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Default="00A02AF2" w:rsidP="00A02AF2">
      <w:pPr>
        <w:pStyle w:val="a3"/>
      </w:pPr>
      <w:r>
        <w:t>Міністерство освіти і науки України</w:t>
      </w:r>
    </w:p>
    <w:p w:rsidR="00A02AF2" w:rsidRDefault="00A02AF2" w:rsidP="00A02AF2">
      <w:pPr>
        <w:pStyle w:val="a3"/>
      </w:pPr>
    </w:p>
    <w:p w:rsidR="00A02AF2" w:rsidRDefault="00A02AF2" w:rsidP="00A02AF2">
      <w:pPr>
        <w:ind w:right="45"/>
        <w:jc w:val="center"/>
        <w:rPr>
          <w:sz w:val="28"/>
          <w:szCs w:val="28"/>
          <w:lang w:val="uk-UA"/>
        </w:rPr>
      </w:pPr>
      <w:r>
        <w:rPr>
          <w:sz w:val="28"/>
          <w:szCs w:val="28"/>
          <w:lang w:val="uk-UA"/>
        </w:rPr>
        <w:t xml:space="preserve">ОДЕСЬКА  НАЦІОНАЛЬНА  АКАДЕМІЯ  ХАРЧОВИХ   ТЕХНОЛОГІЙ     </w:t>
      </w:r>
    </w:p>
    <w:p w:rsidR="00A02AF2" w:rsidRDefault="00A02AF2" w:rsidP="00A02AF2">
      <w:pPr>
        <w:ind w:right="45"/>
        <w:jc w:val="center"/>
        <w:rPr>
          <w:sz w:val="28"/>
          <w:szCs w:val="28"/>
          <w:lang w:val="uk-UA"/>
        </w:rPr>
      </w:pPr>
    </w:p>
    <w:p w:rsidR="00A02AF2" w:rsidRDefault="00A02AF2" w:rsidP="00A02AF2">
      <w:pPr>
        <w:ind w:right="45"/>
        <w:jc w:val="center"/>
        <w:rPr>
          <w:sz w:val="28"/>
          <w:szCs w:val="28"/>
          <w:lang w:val="uk-UA"/>
        </w:rPr>
      </w:pPr>
      <w:r>
        <w:rPr>
          <w:sz w:val="28"/>
          <w:szCs w:val="28"/>
          <w:lang w:val="uk-UA"/>
        </w:rPr>
        <w:t>ПРОТОКОЛ</w:t>
      </w:r>
    </w:p>
    <w:p w:rsidR="00A02AF2" w:rsidRDefault="00A02AF2" w:rsidP="00A02AF2">
      <w:pPr>
        <w:ind w:right="45"/>
        <w:rPr>
          <w:sz w:val="28"/>
          <w:szCs w:val="28"/>
          <w:lang w:val="uk-UA"/>
        </w:rPr>
      </w:pPr>
      <w:r>
        <w:rPr>
          <w:sz w:val="28"/>
          <w:szCs w:val="28"/>
          <w:lang w:val="uk-UA"/>
        </w:rPr>
        <w:t>28.09.2020.                                                                                       № 2</w:t>
      </w:r>
    </w:p>
    <w:p w:rsidR="00A02AF2" w:rsidRDefault="00A02AF2" w:rsidP="00A02AF2">
      <w:pPr>
        <w:ind w:right="45"/>
        <w:jc w:val="center"/>
        <w:rPr>
          <w:sz w:val="28"/>
          <w:szCs w:val="28"/>
          <w:lang w:val="uk-UA"/>
        </w:rPr>
      </w:pPr>
      <w:r>
        <w:rPr>
          <w:sz w:val="28"/>
          <w:szCs w:val="28"/>
          <w:lang w:val="uk-UA"/>
        </w:rPr>
        <w:t>м. Одеса</w:t>
      </w:r>
    </w:p>
    <w:p w:rsidR="00A02AF2" w:rsidRDefault="00A02AF2" w:rsidP="00A02AF2">
      <w:pPr>
        <w:ind w:right="45"/>
        <w:jc w:val="both"/>
        <w:rPr>
          <w:sz w:val="28"/>
          <w:szCs w:val="28"/>
          <w:lang w:val="uk-UA"/>
        </w:rPr>
      </w:pPr>
    </w:p>
    <w:p w:rsidR="00A02AF2" w:rsidRDefault="00A02AF2" w:rsidP="00A02AF2">
      <w:pPr>
        <w:ind w:right="45"/>
        <w:jc w:val="both"/>
        <w:rPr>
          <w:sz w:val="28"/>
          <w:szCs w:val="28"/>
          <w:lang w:val="uk-UA"/>
        </w:rPr>
      </w:pPr>
      <w:r>
        <w:rPr>
          <w:sz w:val="28"/>
          <w:szCs w:val="28"/>
          <w:lang w:val="uk-UA"/>
        </w:rPr>
        <w:t>засідання кафедри “Процеси, обладнання та енергетичного менеджменту»”</w:t>
      </w:r>
    </w:p>
    <w:p w:rsidR="00A02AF2" w:rsidRDefault="00A02AF2" w:rsidP="00A02AF2">
      <w:pPr>
        <w:ind w:right="45"/>
        <w:jc w:val="both"/>
        <w:rPr>
          <w:sz w:val="28"/>
          <w:szCs w:val="28"/>
          <w:lang w:val="uk-UA"/>
        </w:rPr>
      </w:pPr>
      <w:r>
        <w:rPr>
          <w:sz w:val="28"/>
          <w:szCs w:val="28"/>
          <w:lang w:val="uk-UA"/>
        </w:rPr>
        <w:t>Головуючий на засіданні – зав. кафедри, проф. Бурдо О.Г.</w:t>
      </w:r>
    </w:p>
    <w:p w:rsidR="00A02AF2" w:rsidRDefault="00A02AF2" w:rsidP="00A02AF2">
      <w:pPr>
        <w:ind w:right="45"/>
        <w:jc w:val="both"/>
        <w:rPr>
          <w:sz w:val="28"/>
          <w:szCs w:val="28"/>
          <w:lang w:val="uk-UA"/>
        </w:rPr>
      </w:pPr>
      <w:r>
        <w:rPr>
          <w:sz w:val="28"/>
          <w:szCs w:val="28"/>
          <w:lang w:val="uk-UA"/>
        </w:rPr>
        <w:t>Секретар кафедри –</w:t>
      </w:r>
      <w:proofErr w:type="spellStart"/>
      <w:r>
        <w:rPr>
          <w:sz w:val="28"/>
          <w:szCs w:val="28"/>
          <w:lang w:val="uk-UA"/>
        </w:rPr>
        <w:t>інж.Терземан</w:t>
      </w:r>
      <w:proofErr w:type="spellEnd"/>
      <w:r>
        <w:rPr>
          <w:sz w:val="28"/>
          <w:szCs w:val="28"/>
          <w:lang w:val="uk-UA"/>
        </w:rPr>
        <w:t xml:space="preserve"> О.Ф.</w:t>
      </w:r>
    </w:p>
    <w:p w:rsidR="00A02AF2" w:rsidRDefault="00A02AF2" w:rsidP="00A02AF2">
      <w:pPr>
        <w:ind w:right="45"/>
        <w:jc w:val="both"/>
        <w:rPr>
          <w:sz w:val="28"/>
          <w:szCs w:val="28"/>
          <w:lang w:val="uk-UA"/>
        </w:rPr>
      </w:pPr>
    </w:p>
    <w:p w:rsidR="00A02AF2" w:rsidRDefault="00A02AF2" w:rsidP="00A02AF2">
      <w:pPr>
        <w:ind w:right="-99"/>
        <w:jc w:val="both"/>
        <w:rPr>
          <w:sz w:val="28"/>
          <w:szCs w:val="28"/>
          <w:lang w:val="uk-UA"/>
        </w:rPr>
      </w:pPr>
      <w:r>
        <w:rPr>
          <w:b/>
          <w:bCs/>
          <w:sz w:val="28"/>
          <w:szCs w:val="28"/>
          <w:lang w:val="uk-UA"/>
        </w:rPr>
        <w:t>ПРИСУТНІ:</w:t>
      </w:r>
      <w:r>
        <w:rPr>
          <w:sz w:val="28"/>
          <w:szCs w:val="28"/>
          <w:lang w:val="uk-UA"/>
        </w:rPr>
        <w:t xml:space="preserve">  проф. Бурдо О.Г., проф. </w:t>
      </w:r>
      <w:proofErr w:type="spellStart"/>
      <w:r>
        <w:rPr>
          <w:sz w:val="28"/>
          <w:szCs w:val="28"/>
          <w:lang w:val="uk-UA"/>
        </w:rPr>
        <w:t>Ватренко</w:t>
      </w:r>
      <w:proofErr w:type="spellEnd"/>
      <w:r>
        <w:rPr>
          <w:sz w:val="28"/>
          <w:szCs w:val="28"/>
          <w:lang w:val="uk-UA"/>
        </w:rPr>
        <w:t xml:space="preserve"> О.В., доц.. </w:t>
      </w:r>
      <w:proofErr w:type="spellStart"/>
      <w:r>
        <w:rPr>
          <w:sz w:val="28"/>
          <w:szCs w:val="28"/>
          <w:lang w:val="uk-UA"/>
        </w:rPr>
        <w:t>Мординський</w:t>
      </w:r>
      <w:proofErr w:type="spellEnd"/>
      <w:r>
        <w:rPr>
          <w:sz w:val="28"/>
          <w:szCs w:val="28"/>
          <w:lang w:val="uk-UA"/>
        </w:rPr>
        <w:t xml:space="preserve"> В.П..,  доц. </w:t>
      </w:r>
      <w:proofErr w:type="spellStart"/>
      <w:r>
        <w:rPr>
          <w:sz w:val="28"/>
          <w:szCs w:val="28"/>
          <w:lang w:val="uk-UA"/>
        </w:rPr>
        <w:t>Безбах</w:t>
      </w:r>
      <w:proofErr w:type="spellEnd"/>
      <w:r>
        <w:rPr>
          <w:sz w:val="28"/>
          <w:szCs w:val="28"/>
          <w:lang w:val="uk-UA"/>
        </w:rPr>
        <w:t xml:space="preserve"> І.В., доц. </w:t>
      </w:r>
      <w:proofErr w:type="spellStart"/>
      <w:r>
        <w:rPr>
          <w:sz w:val="28"/>
          <w:szCs w:val="28"/>
          <w:lang w:val="uk-UA"/>
        </w:rPr>
        <w:t>Яровой</w:t>
      </w:r>
      <w:proofErr w:type="spellEnd"/>
      <w:r>
        <w:rPr>
          <w:sz w:val="28"/>
          <w:szCs w:val="28"/>
          <w:lang w:val="uk-UA"/>
        </w:rPr>
        <w:t xml:space="preserve"> І.І., доц. </w:t>
      </w:r>
      <w:proofErr w:type="spellStart"/>
      <w:r>
        <w:rPr>
          <w:sz w:val="28"/>
          <w:szCs w:val="28"/>
          <w:lang w:val="uk-UA"/>
        </w:rPr>
        <w:t>Всеволодов</w:t>
      </w:r>
      <w:proofErr w:type="spellEnd"/>
      <w:r>
        <w:rPr>
          <w:sz w:val="28"/>
          <w:szCs w:val="28"/>
          <w:lang w:val="uk-UA"/>
        </w:rPr>
        <w:t xml:space="preserve"> О.М., доц.. </w:t>
      </w:r>
      <w:proofErr w:type="spellStart"/>
      <w:r>
        <w:rPr>
          <w:sz w:val="28"/>
          <w:szCs w:val="28"/>
          <w:lang w:val="uk-UA"/>
        </w:rPr>
        <w:t>Кепін</w:t>
      </w:r>
      <w:proofErr w:type="spellEnd"/>
      <w:r>
        <w:rPr>
          <w:sz w:val="28"/>
          <w:szCs w:val="28"/>
          <w:lang w:val="uk-UA"/>
        </w:rPr>
        <w:t xml:space="preserve"> М.І.., доц. </w:t>
      </w:r>
      <w:proofErr w:type="spellStart"/>
      <w:r>
        <w:rPr>
          <w:sz w:val="28"/>
          <w:szCs w:val="28"/>
          <w:lang w:val="uk-UA"/>
        </w:rPr>
        <w:t>Хомічук</w:t>
      </w:r>
      <w:proofErr w:type="spellEnd"/>
      <w:r>
        <w:rPr>
          <w:sz w:val="28"/>
          <w:szCs w:val="28"/>
          <w:lang w:val="uk-UA"/>
        </w:rPr>
        <w:t xml:space="preserve"> В.А.,  доц. </w:t>
      </w:r>
      <w:proofErr w:type="spellStart"/>
      <w:r>
        <w:rPr>
          <w:sz w:val="28"/>
          <w:szCs w:val="28"/>
          <w:lang w:val="uk-UA"/>
        </w:rPr>
        <w:t>Зиков</w:t>
      </w:r>
      <w:proofErr w:type="spellEnd"/>
      <w:r>
        <w:rPr>
          <w:sz w:val="28"/>
          <w:szCs w:val="28"/>
          <w:lang w:val="uk-UA"/>
        </w:rPr>
        <w:t xml:space="preserve"> О.В., ас. </w:t>
      </w:r>
      <w:proofErr w:type="spellStart"/>
      <w:r>
        <w:rPr>
          <w:sz w:val="28"/>
          <w:szCs w:val="28"/>
          <w:lang w:val="uk-UA"/>
        </w:rPr>
        <w:t>Левтринська</w:t>
      </w:r>
      <w:proofErr w:type="spellEnd"/>
      <w:r>
        <w:rPr>
          <w:sz w:val="28"/>
          <w:szCs w:val="28"/>
          <w:lang w:val="uk-UA"/>
        </w:rPr>
        <w:t xml:space="preserve"> Ю.О, </w:t>
      </w:r>
      <w:proofErr w:type="spellStart"/>
      <w:r>
        <w:rPr>
          <w:sz w:val="28"/>
          <w:szCs w:val="28"/>
          <w:lang w:val="uk-UA"/>
        </w:rPr>
        <w:t>асп</w:t>
      </w:r>
      <w:proofErr w:type="spellEnd"/>
      <w:r>
        <w:rPr>
          <w:sz w:val="28"/>
          <w:szCs w:val="28"/>
          <w:lang w:val="uk-UA"/>
        </w:rPr>
        <w:t xml:space="preserve">. Сиротюк І.В., </w:t>
      </w:r>
      <w:proofErr w:type="spellStart"/>
      <w:r>
        <w:rPr>
          <w:sz w:val="28"/>
          <w:szCs w:val="28"/>
          <w:lang w:val="uk-UA"/>
        </w:rPr>
        <w:t>зав.лаб</w:t>
      </w:r>
      <w:proofErr w:type="spellEnd"/>
      <w:r>
        <w:rPr>
          <w:sz w:val="28"/>
          <w:szCs w:val="28"/>
          <w:lang w:val="uk-UA"/>
        </w:rPr>
        <w:t xml:space="preserve">. </w:t>
      </w:r>
      <w:proofErr w:type="spellStart"/>
      <w:r>
        <w:rPr>
          <w:sz w:val="28"/>
          <w:szCs w:val="28"/>
          <w:lang w:val="uk-UA"/>
        </w:rPr>
        <w:t>Юрлов</w:t>
      </w:r>
      <w:proofErr w:type="spellEnd"/>
      <w:r>
        <w:rPr>
          <w:sz w:val="28"/>
          <w:szCs w:val="28"/>
          <w:lang w:val="uk-UA"/>
        </w:rPr>
        <w:t xml:space="preserve"> В.Ю., зав. </w:t>
      </w:r>
      <w:proofErr w:type="spellStart"/>
      <w:r>
        <w:rPr>
          <w:sz w:val="28"/>
          <w:szCs w:val="28"/>
          <w:lang w:val="uk-UA"/>
        </w:rPr>
        <w:t>лаб</w:t>
      </w:r>
      <w:proofErr w:type="spellEnd"/>
      <w:r>
        <w:rPr>
          <w:sz w:val="28"/>
          <w:szCs w:val="28"/>
          <w:lang w:val="uk-UA"/>
        </w:rPr>
        <w:t xml:space="preserve">. Сологуб О.А., </w:t>
      </w:r>
      <w:proofErr w:type="spellStart"/>
      <w:r>
        <w:rPr>
          <w:sz w:val="28"/>
          <w:szCs w:val="28"/>
          <w:lang w:val="uk-UA"/>
        </w:rPr>
        <w:t>інж.Терземан</w:t>
      </w:r>
      <w:proofErr w:type="spellEnd"/>
      <w:r>
        <w:rPr>
          <w:sz w:val="28"/>
          <w:szCs w:val="28"/>
          <w:lang w:val="uk-UA"/>
        </w:rPr>
        <w:t xml:space="preserve"> О.Ф., інж. </w:t>
      </w:r>
      <w:proofErr w:type="spellStart"/>
      <w:r>
        <w:rPr>
          <w:sz w:val="28"/>
          <w:szCs w:val="28"/>
          <w:lang w:val="uk-UA"/>
        </w:rPr>
        <w:t>Малашевич</w:t>
      </w:r>
      <w:proofErr w:type="spellEnd"/>
      <w:r>
        <w:rPr>
          <w:sz w:val="28"/>
          <w:szCs w:val="28"/>
          <w:lang w:val="uk-UA"/>
        </w:rPr>
        <w:t xml:space="preserve"> С.А., інж. Петровський В</w:t>
      </w:r>
    </w:p>
    <w:p w:rsidR="00A02AF2" w:rsidRDefault="00A02AF2" w:rsidP="00A02AF2">
      <w:pPr>
        <w:ind w:right="-99"/>
        <w:jc w:val="both"/>
        <w:rPr>
          <w:sz w:val="28"/>
          <w:szCs w:val="28"/>
          <w:lang w:val="uk-UA"/>
        </w:rPr>
      </w:pPr>
    </w:p>
    <w:p w:rsidR="00A02AF2" w:rsidRPr="0060758E" w:rsidRDefault="00A02AF2" w:rsidP="00A02AF2">
      <w:pPr>
        <w:ind w:right="-99"/>
        <w:jc w:val="both"/>
        <w:rPr>
          <w:b/>
          <w:bCs/>
          <w:sz w:val="28"/>
          <w:szCs w:val="28"/>
          <w:lang w:val="uk-UA"/>
        </w:rPr>
      </w:pPr>
      <w:r w:rsidRPr="0060758E">
        <w:rPr>
          <w:b/>
          <w:bCs/>
          <w:sz w:val="28"/>
          <w:szCs w:val="28"/>
          <w:lang w:val="uk-UA"/>
        </w:rPr>
        <w:t>ПОРЯДОК ДЕННИЙ:</w:t>
      </w:r>
    </w:p>
    <w:p w:rsidR="00A02AF2" w:rsidRDefault="00A02AF2" w:rsidP="00A02AF2">
      <w:pPr>
        <w:numPr>
          <w:ilvl w:val="0"/>
          <w:numId w:val="1"/>
        </w:numPr>
        <w:ind w:right="43"/>
        <w:jc w:val="both"/>
        <w:rPr>
          <w:sz w:val="28"/>
          <w:szCs w:val="28"/>
          <w:lang w:val="uk-UA"/>
        </w:rPr>
      </w:pPr>
      <w:r w:rsidRPr="0060758E">
        <w:rPr>
          <w:sz w:val="28"/>
          <w:szCs w:val="28"/>
          <w:lang w:val="uk-UA"/>
        </w:rPr>
        <w:t>Про результати профорієнтаційної роботи</w:t>
      </w:r>
      <w:r>
        <w:rPr>
          <w:sz w:val="28"/>
          <w:szCs w:val="28"/>
          <w:lang w:val="uk-UA"/>
        </w:rPr>
        <w:t>.</w:t>
      </w:r>
    </w:p>
    <w:p w:rsidR="00A02AF2" w:rsidRDefault="00A02AF2" w:rsidP="00A02AF2">
      <w:pPr>
        <w:numPr>
          <w:ilvl w:val="0"/>
          <w:numId w:val="1"/>
        </w:numPr>
        <w:ind w:right="43"/>
        <w:jc w:val="both"/>
        <w:rPr>
          <w:sz w:val="28"/>
          <w:szCs w:val="28"/>
          <w:lang w:val="uk-UA"/>
        </w:rPr>
      </w:pPr>
      <w:r>
        <w:rPr>
          <w:sz w:val="28"/>
          <w:szCs w:val="28"/>
          <w:lang w:val="uk-UA"/>
        </w:rPr>
        <w:t>Затвердження плану відкритих лекцій.</w:t>
      </w:r>
    </w:p>
    <w:p w:rsidR="00A02AF2" w:rsidRDefault="00A02AF2" w:rsidP="00A02AF2">
      <w:pPr>
        <w:numPr>
          <w:ilvl w:val="0"/>
          <w:numId w:val="1"/>
        </w:numPr>
        <w:ind w:right="43"/>
        <w:jc w:val="both"/>
        <w:rPr>
          <w:sz w:val="28"/>
          <w:szCs w:val="28"/>
          <w:lang w:val="uk-UA"/>
        </w:rPr>
      </w:pPr>
      <w:r>
        <w:rPr>
          <w:sz w:val="28"/>
          <w:szCs w:val="28"/>
          <w:lang w:val="uk-UA"/>
        </w:rPr>
        <w:t xml:space="preserve">Затвердження теми дисертаційної роботи та індивідуального плану </w:t>
      </w:r>
    </w:p>
    <w:p w:rsidR="00A02AF2" w:rsidRDefault="00A02AF2" w:rsidP="00A02AF2">
      <w:pPr>
        <w:ind w:left="360" w:right="43"/>
        <w:jc w:val="both"/>
        <w:rPr>
          <w:sz w:val="28"/>
          <w:szCs w:val="28"/>
          <w:lang w:val="uk-UA"/>
        </w:rPr>
      </w:pPr>
      <w:r>
        <w:rPr>
          <w:sz w:val="28"/>
          <w:szCs w:val="28"/>
          <w:lang w:val="uk-UA"/>
        </w:rPr>
        <w:t xml:space="preserve">     </w:t>
      </w:r>
      <w:proofErr w:type="spellStart"/>
      <w:r>
        <w:rPr>
          <w:sz w:val="28"/>
          <w:szCs w:val="28"/>
          <w:lang w:val="uk-UA"/>
        </w:rPr>
        <w:t>асп</w:t>
      </w:r>
      <w:proofErr w:type="spellEnd"/>
      <w:r>
        <w:rPr>
          <w:sz w:val="28"/>
          <w:szCs w:val="28"/>
          <w:lang w:val="uk-UA"/>
        </w:rPr>
        <w:t xml:space="preserve">. </w:t>
      </w:r>
      <w:proofErr w:type="spellStart"/>
      <w:r>
        <w:rPr>
          <w:sz w:val="28"/>
          <w:szCs w:val="28"/>
          <w:lang w:val="uk-UA"/>
        </w:rPr>
        <w:t>Акімова</w:t>
      </w:r>
      <w:proofErr w:type="spellEnd"/>
      <w:r>
        <w:rPr>
          <w:sz w:val="28"/>
          <w:szCs w:val="28"/>
          <w:lang w:val="uk-UA"/>
        </w:rPr>
        <w:t xml:space="preserve"> О.В.</w:t>
      </w:r>
    </w:p>
    <w:p w:rsidR="00A02AF2" w:rsidRDefault="00A02AF2" w:rsidP="00A02AF2">
      <w:pPr>
        <w:ind w:left="360" w:right="43"/>
        <w:jc w:val="both"/>
        <w:rPr>
          <w:sz w:val="28"/>
          <w:szCs w:val="28"/>
          <w:lang w:val="uk-UA"/>
        </w:rPr>
      </w:pPr>
      <w:r>
        <w:rPr>
          <w:sz w:val="28"/>
          <w:szCs w:val="28"/>
          <w:lang w:val="uk-UA"/>
        </w:rPr>
        <w:t>4.Розгляд методичних вказівок та конспекту лекцій викладачів</w:t>
      </w:r>
    </w:p>
    <w:p w:rsidR="00A02AF2" w:rsidRPr="00912B77" w:rsidRDefault="00A02AF2" w:rsidP="00A02AF2">
      <w:pPr>
        <w:ind w:left="360" w:right="43"/>
        <w:jc w:val="both"/>
        <w:rPr>
          <w:sz w:val="28"/>
          <w:szCs w:val="28"/>
          <w:lang w:val="uk-UA"/>
        </w:rPr>
      </w:pPr>
      <w:r>
        <w:rPr>
          <w:sz w:val="28"/>
          <w:szCs w:val="28"/>
          <w:lang w:val="uk-UA"/>
        </w:rPr>
        <w:t>5. Затвердження екзаменаційних білетів.</w:t>
      </w:r>
    </w:p>
    <w:p w:rsidR="00A02AF2" w:rsidRDefault="00A02AF2" w:rsidP="00A02AF2">
      <w:pPr>
        <w:ind w:left="360" w:right="43"/>
        <w:jc w:val="both"/>
        <w:rPr>
          <w:sz w:val="28"/>
          <w:szCs w:val="28"/>
          <w:lang w:val="uk-UA"/>
        </w:rPr>
      </w:pPr>
      <w:r>
        <w:rPr>
          <w:sz w:val="28"/>
          <w:szCs w:val="28"/>
          <w:lang w:val="uk-UA"/>
        </w:rPr>
        <w:t>6.Різне.</w:t>
      </w: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sidRPr="00C318CA">
        <w:rPr>
          <w:b/>
          <w:bCs/>
          <w:sz w:val="28"/>
          <w:szCs w:val="28"/>
          <w:lang w:val="uk-UA"/>
        </w:rPr>
        <w:t>1.СЛУХАЛИ</w:t>
      </w:r>
      <w:r>
        <w:rPr>
          <w:sz w:val="28"/>
          <w:szCs w:val="28"/>
          <w:lang w:val="uk-UA"/>
        </w:rPr>
        <w:t xml:space="preserve">: доц. </w:t>
      </w:r>
      <w:proofErr w:type="spellStart"/>
      <w:r>
        <w:rPr>
          <w:sz w:val="28"/>
          <w:szCs w:val="28"/>
          <w:lang w:val="uk-UA"/>
        </w:rPr>
        <w:t>Хомічука</w:t>
      </w:r>
      <w:proofErr w:type="spellEnd"/>
      <w:r>
        <w:rPr>
          <w:sz w:val="28"/>
          <w:szCs w:val="28"/>
          <w:lang w:val="uk-UA"/>
        </w:rPr>
        <w:t xml:space="preserve"> В.А.  про </w:t>
      </w:r>
      <w:r w:rsidRPr="0060758E">
        <w:rPr>
          <w:sz w:val="28"/>
          <w:szCs w:val="28"/>
          <w:lang w:val="uk-UA"/>
        </w:rPr>
        <w:t>результати профорієнтаційної роботи</w:t>
      </w:r>
      <w:r>
        <w:rPr>
          <w:sz w:val="28"/>
          <w:szCs w:val="28"/>
          <w:lang w:val="uk-UA"/>
        </w:rPr>
        <w:t>.  Було сказано, що існує соціальна група – сімейні дома,  переселенці,  дитячі будинки – при вступі до ВУЗів здають екзамени  в ВУЗах.  ЗНО не здають. Їх необхідно інформувати і агітувати до вступу в нашу академію.</w:t>
      </w:r>
    </w:p>
    <w:p w:rsidR="00A02AF2" w:rsidRDefault="00A02AF2" w:rsidP="00A02AF2">
      <w:pPr>
        <w:ind w:left="360" w:right="43"/>
        <w:jc w:val="both"/>
        <w:rPr>
          <w:sz w:val="28"/>
          <w:szCs w:val="28"/>
          <w:lang w:val="uk-UA"/>
        </w:rPr>
      </w:pPr>
      <w:r>
        <w:rPr>
          <w:sz w:val="28"/>
          <w:szCs w:val="28"/>
          <w:lang w:val="uk-UA"/>
        </w:rPr>
        <w:t xml:space="preserve">    Бурдо О.Г. сказав, що необхідно :</w:t>
      </w:r>
    </w:p>
    <w:p w:rsidR="00A02AF2" w:rsidRDefault="00A02AF2" w:rsidP="00A02AF2">
      <w:pPr>
        <w:ind w:left="360" w:right="43"/>
        <w:jc w:val="both"/>
        <w:rPr>
          <w:sz w:val="28"/>
          <w:szCs w:val="28"/>
          <w:lang w:val="uk-UA"/>
        </w:rPr>
      </w:pPr>
      <w:r>
        <w:rPr>
          <w:sz w:val="28"/>
          <w:szCs w:val="28"/>
          <w:lang w:val="uk-UA"/>
        </w:rPr>
        <w:t>1.на сайті академії вказати, які спеціальності готує наша академія;</w:t>
      </w:r>
    </w:p>
    <w:p w:rsidR="00A02AF2" w:rsidRDefault="00A02AF2" w:rsidP="00A02AF2">
      <w:pPr>
        <w:ind w:left="360" w:right="43"/>
        <w:jc w:val="both"/>
        <w:rPr>
          <w:sz w:val="28"/>
          <w:szCs w:val="28"/>
          <w:lang w:val="uk-UA"/>
        </w:rPr>
      </w:pPr>
      <w:r>
        <w:rPr>
          <w:sz w:val="28"/>
          <w:szCs w:val="28"/>
          <w:lang w:val="uk-UA"/>
        </w:rPr>
        <w:t>2.через курси підвищення кваліфікації зробити об'яву , які спеціалізації є на нашій кафедрі.</w:t>
      </w:r>
    </w:p>
    <w:p w:rsidR="00A02AF2" w:rsidRDefault="00A02AF2" w:rsidP="00A02AF2">
      <w:pPr>
        <w:ind w:left="360" w:right="43"/>
        <w:jc w:val="both"/>
        <w:rPr>
          <w:sz w:val="28"/>
          <w:szCs w:val="28"/>
          <w:lang w:val="uk-UA"/>
        </w:rPr>
      </w:pPr>
      <w:r>
        <w:rPr>
          <w:sz w:val="28"/>
          <w:szCs w:val="28"/>
          <w:lang w:val="uk-UA"/>
        </w:rPr>
        <w:t>3. робота з учнями, починаючи з 8 класу</w:t>
      </w:r>
    </w:p>
    <w:p w:rsidR="00A02AF2" w:rsidRDefault="00A02AF2" w:rsidP="00A02AF2">
      <w:pPr>
        <w:ind w:left="360" w:right="43"/>
        <w:jc w:val="both"/>
        <w:rPr>
          <w:sz w:val="28"/>
          <w:szCs w:val="28"/>
          <w:lang w:val="uk-UA"/>
        </w:rPr>
      </w:pPr>
      <w:r>
        <w:rPr>
          <w:sz w:val="28"/>
          <w:szCs w:val="28"/>
          <w:lang w:val="uk-UA"/>
        </w:rPr>
        <w:t>4.на базі «</w:t>
      </w:r>
      <w:proofErr w:type="spellStart"/>
      <w:r>
        <w:rPr>
          <w:sz w:val="28"/>
          <w:szCs w:val="28"/>
          <w:lang w:val="uk-UA"/>
        </w:rPr>
        <w:t>студ</w:t>
      </w:r>
      <w:proofErr w:type="spellEnd"/>
      <w:r>
        <w:rPr>
          <w:sz w:val="28"/>
          <w:szCs w:val="28"/>
          <w:lang w:val="uk-UA"/>
        </w:rPr>
        <w:t>. клубу» організувати бригади по рекламі нашої спеціалізації</w:t>
      </w:r>
    </w:p>
    <w:p w:rsidR="00A02AF2" w:rsidRPr="00C318CA" w:rsidRDefault="00A02AF2" w:rsidP="00A02AF2">
      <w:pPr>
        <w:ind w:left="360" w:right="43"/>
        <w:jc w:val="both"/>
        <w:rPr>
          <w:sz w:val="28"/>
          <w:szCs w:val="28"/>
          <w:lang w:val="uk-UA"/>
        </w:rPr>
      </w:pPr>
      <w:r w:rsidRPr="00C318CA">
        <w:rPr>
          <w:b/>
          <w:bCs/>
          <w:sz w:val="28"/>
          <w:szCs w:val="28"/>
          <w:lang w:val="uk-UA"/>
        </w:rPr>
        <w:t>1.УХВАЛИЛИ:</w:t>
      </w:r>
      <w:r>
        <w:rPr>
          <w:b/>
          <w:bCs/>
          <w:sz w:val="28"/>
          <w:szCs w:val="28"/>
          <w:lang w:val="uk-UA"/>
        </w:rPr>
        <w:t xml:space="preserve">  </w:t>
      </w:r>
      <w:r w:rsidRPr="00C318CA">
        <w:rPr>
          <w:sz w:val="28"/>
          <w:szCs w:val="28"/>
          <w:lang w:val="uk-UA"/>
        </w:rPr>
        <w:t>необхідно більш активно рекламувати спеціалізації нашої кафедри.</w:t>
      </w:r>
    </w:p>
    <w:p w:rsidR="00A02AF2" w:rsidRDefault="00A02AF2" w:rsidP="00A02AF2">
      <w:pPr>
        <w:ind w:left="360" w:right="43"/>
        <w:jc w:val="both"/>
        <w:rPr>
          <w:sz w:val="28"/>
          <w:szCs w:val="28"/>
          <w:lang w:val="uk-UA"/>
        </w:rPr>
      </w:pPr>
      <w:r>
        <w:rPr>
          <w:b/>
          <w:bCs/>
          <w:sz w:val="28"/>
          <w:szCs w:val="28"/>
          <w:lang w:val="uk-UA"/>
        </w:rPr>
        <w:t>2.СЛУХАЛИ:</w:t>
      </w:r>
      <w:r>
        <w:rPr>
          <w:sz w:val="28"/>
          <w:szCs w:val="28"/>
          <w:lang w:val="uk-UA"/>
        </w:rPr>
        <w:t xml:space="preserve"> Про план відкритих лекцій в першому семестрі.</w:t>
      </w:r>
    </w:p>
    <w:p w:rsidR="00A02AF2" w:rsidRDefault="00A02AF2" w:rsidP="00A02AF2">
      <w:pPr>
        <w:ind w:left="360" w:right="43"/>
        <w:jc w:val="both"/>
        <w:rPr>
          <w:sz w:val="28"/>
          <w:szCs w:val="28"/>
          <w:lang w:val="uk-UA"/>
        </w:rPr>
      </w:pPr>
      <w:r w:rsidRPr="00C318CA">
        <w:rPr>
          <w:sz w:val="28"/>
          <w:szCs w:val="28"/>
          <w:lang w:val="uk-UA"/>
        </w:rPr>
        <w:t xml:space="preserve">Відкрита лекція запланована у </w:t>
      </w:r>
      <w:proofErr w:type="spellStart"/>
      <w:r w:rsidRPr="00C318CA">
        <w:rPr>
          <w:sz w:val="28"/>
          <w:szCs w:val="28"/>
          <w:lang w:val="uk-UA"/>
        </w:rPr>
        <w:t>д.т</w:t>
      </w:r>
      <w:r>
        <w:rPr>
          <w:sz w:val="28"/>
          <w:szCs w:val="28"/>
          <w:lang w:val="uk-UA"/>
        </w:rPr>
        <w:t>.н</w:t>
      </w:r>
      <w:proofErr w:type="spellEnd"/>
      <w:r>
        <w:rPr>
          <w:sz w:val="28"/>
          <w:szCs w:val="28"/>
          <w:lang w:val="uk-UA"/>
        </w:rPr>
        <w:t xml:space="preserve">., доц. </w:t>
      </w:r>
      <w:proofErr w:type="spellStart"/>
      <w:r>
        <w:rPr>
          <w:sz w:val="28"/>
          <w:szCs w:val="28"/>
          <w:lang w:val="uk-UA"/>
        </w:rPr>
        <w:t>Зикова</w:t>
      </w:r>
      <w:proofErr w:type="spellEnd"/>
      <w:r>
        <w:rPr>
          <w:sz w:val="28"/>
          <w:szCs w:val="28"/>
          <w:lang w:val="uk-UA"/>
        </w:rPr>
        <w:t xml:space="preserve"> О.В..</w:t>
      </w:r>
    </w:p>
    <w:p w:rsidR="00A02AF2" w:rsidRDefault="00A02AF2" w:rsidP="00A02AF2">
      <w:pPr>
        <w:ind w:left="360" w:right="43"/>
        <w:jc w:val="both"/>
        <w:rPr>
          <w:sz w:val="28"/>
          <w:szCs w:val="28"/>
          <w:lang w:val="uk-UA"/>
        </w:rPr>
      </w:pPr>
      <w:r w:rsidRPr="00C318CA">
        <w:rPr>
          <w:b/>
          <w:bCs/>
          <w:sz w:val="28"/>
          <w:szCs w:val="28"/>
          <w:lang w:val="uk-UA"/>
        </w:rPr>
        <w:t>2.УХВАЛИЛИ</w:t>
      </w:r>
      <w:r>
        <w:rPr>
          <w:sz w:val="28"/>
          <w:szCs w:val="28"/>
          <w:lang w:val="uk-UA"/>
        </w:rPr>
        <w:t xml:space="preserve">:  </w:t>
      </w:r>
      <w:r w:rsidRPr="00C318CA">
        <w:rPr>
          <w:sz w:val="28"/>
          <w:szCs w:val="28"/>
          <w:lang w:val="uk-UA"/>
        </w:rPr>
        <w:t xml:space="preserve">Відкрита лекція запланована у </w:t>
      </w:r>
      <w:proofErr w:type="spellStart"/>
      <w:r w:rsidRPr="00C318CA">
        <w:rPr>
          <w:sz w:val="28"/>
          <w:szCs w:val="28"/>
          <w:lang w:val="uk-UA"/>
        </w:rPr>
        <w:t>д.т</w:t>
      </w:r>
      <w:r>
        <w:rPr>
          <w:sz w:val="28"/>
          <w:szCs w:val="28"/>
          <w:lang w:val="uk-UA"/>
        </w:rPr>
        <w:t>.н</w:t>
      </w:r>
      <w:proofErr w:type="spellEnd"/>
      <w:r>
        <w:rPr>
          <w:sz w:val="28"/>
          <w:szCs w:val="28"/>
          <w:lang w:val="uk-UA"/>
        </w:rPr>
        <w:t xml:space="preserve">., доц. </w:t>
      </w:r>
      <w:proofErr w:type="spellStart"/>
      <w:r>
        <w:rPr>
          <w:sz w:val="28"/>
          <w:szCs w:val="28"/>
          <w:lang w:val="uk-UA"/>
        </w:rPr>
        <w:t>Зикова</w:t>
      </w:r>
      <w:proofErr w:type="spellEnd"/>
      <w:r>
        <w:rPr>
          <w:sz w:val="28"/>
          <w:szCs w:val="28"/>
          <w:lang w:val="uk-UA"/>
        </w:rPr>
        <w:t xml:space="preserve"> О.В..</w:t>
      </w:r>
    </w:p>
    <w:p w:rsidR="00A02AF2" w:rsidRDefault="00A02AF2" w:rsidP="00A02AF2">
      <w:pPr>
        <w:ind w:left="360" w:right="43"/>
        <w:jc w:val="both"/>
        <w:rPr>
          <w:sz w:val="28"/>
          <w:szCs w:val="28"/>
          <w:lang w:val="uk-UA"/>
        </w:rPr>
      </w:pPr>
      <w:r w:rsidRPr="00727B14">
        <w:rPr>
          <w:b/>
          <w:bCs/>
          <w:sz w:val="28"/>
          <w:szCs w:val="28"/>
          <w:lang w:val="uk-UA"/>
        </w:rPr>
        <w:t>3.СЛУХАЛИ</w:t>
      </w:r>
      <w:r>
        <w:rPr>
          <w:sz w:val="28"/>
          <w:szCs w:val="28"/>
          <w:lang w:val="uk-UA"/>
        </w:rPr>
        <w:t xml:space="preserve">: </w:t>
      </w:r>
      <w:proofErr w:type="spellStart"/>
      <w:r>
        <w:rPr>
          <w:sz w:val="28"/>
          <w:szCs w:val="28"/>
          <w:lang w:val="uk-UA"/>
        </w:rPr>
        <w:t>асп</w:t>
      </w:r>
      <w:proofErr w:type="spellEnd"/>
      <w:r>
        <w:rPr>
          <w:sz w:val="28"/>
          <w:szCs w:val="28"/>
          <w:lang w:val="uk-UA"/>
        </w:rPr>
        <w:t xml:space="preserve">. </w:t>
      </w:r>
      <w:proofErr w:type="spellStart"/>
      <w:r>
        <w:rPr>
          <w:sz w:val="28"/>
          <w:szCs w:val="28"/>
          <w:lang w:val="uk-UA"/>
        </w:rPr>
        <w:t>Акімова</w:t>
      </w:r>
      <w:proofErr w:type="spellEnd"/>
      <w:r>
        <w:rPr>
          <w:sz w:val="28"/>
          <w:szCs w:val="28"/>
          <w:lang w:val="uk-UA"/>
        </w:rPr>
        <w:t xml:space="preserve"> О.В. щодо затвердження теми дисертаційної роботи «Розробка апаратів електродинамічного типу для виробництва концентрованих екстрактів» та індивідуального плану.</w:t>
      </w:r>
    </w:p>
    <w:p w:rsidR="00A02AF2" w:rsidRDefault="00A02AF2" w:rsidP="00A02AF2">
      <w:pPr>
        <w:ind w:left="360" w:right="43"/>
        <w:jc w:val="both"/>
        <w:rPr>
          <w:sz w:val="28"/>
          <w:szCs w:val="28"/>
          <w:lang w:val="uk-UA"/>
        </w:rPr>
      </w:pPr>
      <w:r w:rsidRPr="00727B14">
        <w:rPr>
          <w:b/>
          <w:bCs/>
          <w:sz w:val="28"/>
          <w:szCs w:val="28"/>
          <w:lang w:val="uk-UA"/>
        </w:rPr>
        <w:lastRenderedPageBreak/>
        <w:t>3.УХВАЛИЛИ</w:t>
      </w:r>
      <w:r>
        <w:rPr>
          <w:sz w:val="28"/>
          <w:szCs w:val="28"/>
          <w:lang w:val="uk-UA"/>
        </w:rPr>
        <w:t>: затвердити  тему дисертаційної роботи «Розробка апаратів електродинамічного типу для виробництва концентрованих екстрактів» та індивідуальний план аспіранта.</w:t>
      </w: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sidRPr="00CE7706">
        <w:rPr>
          <w:b/>
          <w:bCs/>
          <w:sz w:val="28"/>
          <w:szCs w:val="28"/>
          <w:lang w:val="uk-UA"/>
        </w:rPr>
        <w:t>4.1. СЛУХАЛИ</w:t>
      </w:r>
      <w:r>
        <w:rPr>
          <w:sz w:val="28"/>
          <w:szCs w:val="28"/>
          <w:lang w:val="uk-UA"/>
        </w:rPr>
        <w:t xml:space="preserve">: доц. </w:t>
      </w:r>
      <w:proofErr w:type="spellStart"/>
      <w:r>
        <w:rPr>
          <w:sz w:val="28"/>
          <w:szCs w:val="28"/>
          <w:lang w:val="uk-UA"/>
        </w:rPr>
        <w:t>Кепіна</w:t>
      </w:r>
      <w:proofErr w:type="spellEnd"/>
      <w:r>
        <w:rPr>
          <w:sz w:val="28"/>
          <w:szCs w:val="28"/>
          <w:lang w:val="uk-UA"/>
        </w:rPr>
        <w:t xml:space="preserve"> М.І. про зміст методичних вказівок до виконання лабораторних робіт з курсу «Технологічне обладнання закладів ресторанного господарства». Розділ 1.  «Механічне обладнання», «Дискова </w:t>
      </w:r>
      <w:proofErr w:type="spellStart"/>
      <w:r>
        <w:rPr>
          <w:sz w:val="28"/>
          <w:szCs w:val="28"/>
          <w:lang w:val="uk-UA"/>
        </w:rPr>
        <w:t>овочерізальна</w:t>
      </w:r>
      <w:proofErr w:type="spellEnd"/>
      <w:r>
        <w:rPr>
          <w:sz w:val="28"/>
          <w:szCs w:val="28"/>
          <w:lang w:val="uk-UA"/>
        </w:rPr>
        <w:t xml:space="preserve"> машина», «Машина для очищення картоплі МОК-250» , «М’ясорубка  МПМ-105», «Протиральна машина МПР-350-01»,  «</w:t>
      </w:r>
      <w:proofErr w:type="spellStart"/>
      <w:r>
        <w:rPr>
          <w:sz w:val="28"/>
          <w:szCs w:val="28"/>
          <w:lang w:val="uk-UA"/>
        </w:rPr>
        <w:t>Фаршезмішувач</w:t>
      </w:r>
      <w:proofErr w:type="spellEnd"/>
      <w:r>
        <w:rPr>
          <w:sz w:val="28"/>
          <w:szCs w:val="28"/>
          <w:lang w:val="uk-UA"/>
        </w:rPr>
        <w:t xml:space="preserve"> МЗ  8-150» 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w:t>
      </w:r>
    </w:p>
    <w:p w:rsidR="00A02AF2" w:rsidRDefault="00A02AF2" w:rsidP="00A02AF2">
      <w:pPr>
        <w:ind w:left="360" w:right="43"/>
        <w:jc w:val="both"/>
        <w:rPr>
          <w:sz w:val="28"/>
          <w:szCs w:val="28"/>
          <w:lang w:val="uk-UA"/>
        </w:rPr>
      </w:pPr>
      <w:r w:rsidRPr="00CE7706">
        <w:rPr>
          <w:b/>
          <w:bCs/>
          <w:sz w:val="28"/>
          <w:szCs w:val="28"/>
          <w:lang w:val="uk-UA"/>
        </w:rPr>
        <w:t>4.1.УХВАЛИЛИ</w:t>
      </w:r>
      <w:r>
        <w:rPr>
          <w:sz w:val="28"/>
          <w:szCs w:val="28"/>
          <w:lang w:val="uk-UA"/>
        </w:rPr>
        <w:t xml:space="preserve">: схвалити зміст методичних вказівок до виконання лабораторних робіт з курсу «Технологічне обладнання закладів ресторанного господарства». Розділ 1.  «Механічне обладнання», «Дискова </w:t>
      </w:r>
      <w:proofErr w:type="spellStart"/>
      <w:r>
        <w:rPr>
          <w:sz w:val="28"/>
          <w:szCs w:val="28"/>
          <w:lang w:val="uk-UA"/>
        </w:rPr>
        <w:t>овочерізальна</w:t>
      </w:r>
      <w:proofErr w:type="spellEnd"/>
      <w:r>
        <w:rPr>
          <w:sz w:val="28"/>
          <w:szCs w:val="28"/>
          <w:lang w:val="uk-UA"/>
        </w:rPr>
        <w:t xml:space="preserve"> машина», «Машина для очищення картоплі МОК-250» , «М’ясорубка  МПМ-105», «Протиральна машина МПР-350-01»,  «</w:t>
      </w:r>
      <w:proofErr w:type="spellStart"/>
      <w:r>
        <w:rPr>
          <w:sz w:val="28"/>
          <w:szCs w:val="28"/>
          <w:lang w:val="uk-UA"/>
        </w:rPr>
        <w:t>Фаршезмішувач</w:t>
      </w:r>
      <w:proofErr w:type="spellEnd"/>
      <w:r>
        <w:rPr>
          <w:sz w:val="28"/>
          <w:szCs w:val="28"/>
          <w:lang w:val="uk-UA"/>
        </w:rPr>
        <w:t xml:space="preserve"> МЗ  8-150» 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 та  рекомендувати на розгляд Ради спеціальностей.</w:t>
      </w: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sidRPr="001A4486">
        <w:rPr>
          <w:b/>
          <w:bCs/>
          <w:sz w:val="28"/>
          <w:szCs w:val="28"/>
          <w:lang w:val="uk-UA"/>
        </w:rPr>
        <w:t>4.2. СЛУХАЛИ</w:t>
      </w:r>
      <w:r>
        <w:rPr>
          <w:sz w:val="28"/>
          <w:szCs w:val="28"/>
          <w:lang w:val="uk-UA"/>
        </w:rPr>
        <w:t xml:space="preserve">: доц. </w:t>
      </w:r>
      <w:proofErr w:type="spellStart"/>
      <w:r>
        <w:rPr>
          <w:sz w:val="28"/>
          <w:szCs w:val="28"/>
          <w:lang w:val="uk-UA"/>
        </w:rPr>
        <w:t>Кепіна</w:t>
      </w:r>
      <w:proofErr w:type="spellEnd"/>
      <w:r>
        <w:rPr>
          <w:sz w:val="28"/>
          <w:szCs w:val="28"/>
          <w:lang w:val="uk-UA"/>
        </w:rPr>
        <w:t xml:space="preserve"> М.І. про зміст методичних вказівок до виконання лабораторних робіт з курсу «Технологічне обладнання закладів ресторанного господарства». Розділ 2. «Теплове устаткування»</w:t>
      </w:r>
      <w:r w:rsidRPr="00CE7706">
        <w:rPr>
          <w:sz w:val="28"/>
          <w:szCs w:val="28"/>
          <w:lang w:val="uk-UA"/>
        </w:rPr>
        <w:t xml:space="preserve"> </w:t>
      </w:r>
      <w:r>
        <w:rPr>
          <w:sz w:val="28"/>
          <w:szCs w:val="28"/>
          <w:lang w:val="uk-UA"/>
        </w:rPr>
        <w:t xml:space="preserve">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w:t>
      </w:r>
    </w:p>
    <w:p w:rsidR="00A02AF2" w:rsidRDefault="00A02AF2" w:rsidP="00A02AF2">
      <w:pPr>
        <w:ind w:left="360" w:right="43"/>
        <w:jc w:val="both"/>
        <w:rPr>
          <w:sz w:val="28"/>
          <w:szCs w:val="28"/>
          <w:lang w:val="uk-UA"/>
        </w:rPr>
      </w:pPr>
      <w:r w:rsidRPr="001A4486">
        <w:rPr>
          <w:b/>
          <w:bCs/>
          <w:sz w:val="28"/>
          <w:szCs w:val="28"/>
          <w:lang w:val="uk-UA"/>
        </w:rPr>
        <w:t>4.2.УХВАЛИЛИ</w:t>
      </w:r>
      <w:r>
        <w:rPr>
          <w:sz w:val="28"/>
          <w:szCs w:val="28"/>
          <w:lang w:val="uk-UA"/>
        </w:rPr>
        <w:t>: схвалити зміст методичних вказівок до виконання лабораторних робіт з курсу «Технологічне обладнання закладів ресторанного господарства». Розділ 2. «Теплове устаткування»</w:t>
      </w:r>
      <w:r w:rsidRPr="00CE7706">
        <w:rPr>
          <w:sz w:val="28"/>
          <w:szCs w:val="28"/>
          <w:lang w:val="uk-UA"/>
        </w:rPr>
        <w:t xml:space="preserve"> </w:t>
      </w:r>
      <w:r>
        <w:rPr>
          <w:sz w:val="28"/>
          <w:szCs w:val="28"/>
          <w:lang w:val="uk-UA"/>
        </w:rPr>
        <w:t xml:space="preserve">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 та  рекомендувати на розгляд Ради спеціальностей.</w:t>
      </w: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sidRPr="001A4486">
        <w:rPr>
          <w:b/>
          <w:bCs/>
          <w:sz w:val="28"/>
          <w:szCs w:val="28"/>
          <w:lang w:val="uk-UA"/>
        </w:rPr>
        <w:t>4.3.СЛУХАЛИ</w:t>
      </w:r>
      <w:r>
        <w:rPr>
          <w:sz w:val="28"/>
          <w:szCs w:val="28"/>
          <w:lang w:val="uk-UA"/>
        </w:rPr>
        <w:t xml:space="preserve">: про зміст методичних вказівок до виконання практичних робіт з курсу «Технологічне обладнання закладів ресторанного господарства». Розділ 1.  «Механічне обладнання» 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w:t>
      </w:r>
    </w:p>
    <w:p w:rsidR="00A02AF2" w:rsidRDefault="00A02AF2" w:rsidP="00A02AF2">
      <w:pPr>
        <w:ind w:left="360" w:right="43"/>
        <w:jc w:val="both"/>
        <w:rPr>
          <w:sz w:val="28"/>
          <w:szCs w:val="28"/>
          <w:lang w:val="uk-UA"/>
        </w:rPr>
      </w:pPr>
      <w:r w:rsidRPr="001A4486">
        <w:rPr>
          <w:b/>
          <w:bCs/>
          <w:sz w:val="28"/>
          <w:szCs w:val="28"/>
          <w:lang w:val="uk-UA"/>
        </w:rPr>
        <w:t>4.3.УХВАЛИЛИ</w:t>
      </w:r>
      <w:r>
        <w:rPr>
          <w:sz w:val="28"/>
          <w:szCs w:val="28"/>
          <w:lang w:val="uk-UA"/>
        </w:rPr>
        <w:t xml:space="preserve">: схвалити  зміст методичних вказівок до виконання практичних робіт з курсу «Технологічне обладнання закладів ресторанного господарства». Розділ 1.  «Механічне обладнання» для студентів, що навчаються за навчальним планом бакалаврів спеціальності 181 «Харчові </w:t>
      </w:r>
      <w:r>
        <w:rPr>
          <w:sz w:val="28"/>
          <w:szCs w:val="28"/>
          <w:lang w:val="uk-UA"/>
        </w:rPr>
        <w:lastRenderedPageBreak/>
        <w:t xml:space="preserve">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 та  рекомендувати на розгляд Ради спеціальностей.</w:t>
      </w: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sidRPr="00C43A2E">
        <w:rPr>
          <w:b/>
          <w:bCs/>
          <w:sz w:val="28"/>
          <w:szCs w:val="28"/>
          <w:lang w:val="uk-UA"/>
        </w:rPr>
        <w:t>4.4. СЛУХАЛИ</w:t>
      </w:r>
      <w:r>
        <w:rPr>
          <w:sz w:val="28"/>
          <w:szCs w:val="28"/>
          <w:lang w:val="uk-UA"/>
        </w:rPr>
        <w:t xml:space="preserve">: про зміст конспекту лекцій з навчальної дисципліни «Технологічне обладнання закладів ресторанного господарства». Розділ 1.  «Механічне обладнання», 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w:t>
      </w:r>
    </w:p>
    <w:p w:rsidR="00A02AF2" w:rsidRDefault="00A02AF2" w:rsidP="00A02AF2">
      <w:pPr>
        <w:ind w:left="360" w:right="43"/>
        <w:jc w:val="both"/>
        <w:rPr>
          <w:sz w:val="28"/>
          <w:szCs w:val="28"/>
          <w:lang w:val="uk-UA"/>
        </w:rPr>
      </w:pPr>
      <w:r w:rsidRPr="00C43A2E">
        <w:rPr>
          <w:b/>
          <w:bCs/>
          <w:sz w:val="28"/>
          <w:szCs w:val="28"/>
          <w:lang w:val="uk-UA"/>
        </w:rPr>
        <w:t>4.4. УХВАЛИЛИ</w:t>
      </w:r>
      <w:r>
        <w:rPr>
          <w:sz w:val="28"/>
          <w:szCs w:val="28"/>
          <w:lang w:val="uk-UA"/>
        </w:rPr>
        <w:t xml:space="preserve">:  схвалити  зміст конспекту лекцій з навчальної дисципліни «Технологічне обладнання закладів ресторанного господарства». Розділ 1.  «Механічне обладнання», для студентів, що навчаються за навчальним планом бакалаврів спеціальності 181 «Харчові технології» галузі знань 18 «Виробництво та технології» для денної та заочної форми навчання, яку розробив доц. </w:t>
      </w:r>
      <w:proofErr w:type="spellStart"/>
      <w:r>
        <w:rPr>
          <w:sz w:val="28"/>
          <w:szCs w:val="28"/>
          <w:lang w:val="uk-UA"/>
        </w:rPr>
        <w:t>Кепін</w:t>
      </w:r>
      <w:proofErr w:type="spellEnd"/>
      <w:r>
        <w:rPr>
          <w:sz w:val="28"/>
          <w:szCs w:val="28"/>
          <w:lang w:val="uk-UA"/>
        </w:rPr>
        <w:t xml:space="preserve"> М.І. та  рекомендувати на розгляд Ради спеціальностей.</w:t>
      </w:r>
    </w:p>
    <w:p w:rsidR="00A02AF2" w:rsidRDefault="00A02AF2" w:rsidP="00A02AF2">
      <w:pPr>
        <w:ind w:left="360" w:right="43"/>
        <w:jc w:val="both"/>
        <w:rPr>
          <w:sz w:val="28"/>
          <w:szCs w:val="28"/>
          <w:lang w:val="uk-UA"/>
        </w:rPr>
      </w:pPr>
    </w:p>
    <w:p w:rsidR="00A02AF2" w:rsidRDefault="00A02AF2" w:rsidP="00A02AF2">
      <w:pPr>
        <w:ind w:left="426" w:right="45" w:hanging="426"/>
        <w:jc w:val="both"/>
        <w:rPr>
          <w:sz w:val="28"/>
          <w:szCs w:val="28"/>
          <w:lang w:val="uk-UA"/>
        </w:rPr>
      </w:pPr>
      <w:r>
        <w:rPr>
          <w:b/>
          <w:bCs/>
          <w:sz w:val="28"/>
          <w:szCs w:val="28"/>
          <w:lang w:val="uk-UA"/>
        </w:rPr>
        <w:t>4.5</w:t>
      </w:r>
      <w:r w:rsidRPr="00624F09">
        <w:rPr>
          <w:b/>
          <w:bCs/>
          <w:sz w:val="28"/>
          <w:szCs w:val="28"/>
          <w:lang w:val="uk-UA"/>
        </w:rPr>
        <w:t>.СЛУХАЛИ</w:t>
      </w:r>
      <w:r>
        <w:rPr>
          <w:sz w:val="28"/>
          <w:szCs w:val="28"/>
          <w:lang w:val="uk-UA"/>
        </w:rPr>
        <w:t xml:space="preserve">:  про зміст методичних вказівок до лабораторних робіт з дисципліни «Обладнання для виготовлення герметичної тари і упаковки» зі спеціальності 131 «Прикладна механіка» ступінь бакалавр, яку розробили проф.. </w:t>
      </w:r>
      <w:proofErr w:type="spellStart"/>
      <w:r>
        <w:rPr>
          <w:sz w:val="28"/>
          <w:szCs w:val="28"/>
          <w:lang w:val="uk-UA"/>
        </w:rPr>
        <w:t>Гладушняк</w:t>
      </w:r>
      <w:proofErr w:type="spellEnd"/>
      <w:r>
        <w:rPr>
          <w:sz w:val="28"/>
          <w:szCs w:val="28"/>
          <w:lang w:val="uk-UA"/>
        </w:rPr>
        <w:t xml:space="preserve"> О.К., доц. </w:t>
      </w:r>
      <w:proofErr w:type="spellStart"/>
      <w:r>
        <w:rPr>
          <w:sz w:val="28"/>
          <w:szCs w:val="28"/>
          <w:lang w:val="uk-UA"/>
        </w:rPr>
        <w:t>Всеволодов</w:t>
      </w:r>
      <w:proofErr w:type="spellEnd"/>
      <w:r>
        <w:rPr>
          <w:sz w:val="28"/>
          <w:szCs w:val="28"/>
          <w:lang w:val="uk-UA"/>
        </w:rPr>
        <w:t xml:space="preserve"> О.М., інж. Петровський В.В.</w:t>
      </w:r>
    </w:p>
    <w:p w:rsidR="00A02AF2" w:rsidRDefault="00A02AF2" w:rsidP="00A02AF2">
      <w:pPr>
        <w:ind w:left="426" w:right="45" w:hanging="426"/>
        <w:jc w:val="both"/>
        <w:rPr>
          <w:sz w:val="28"/>
          <w:szCs w:val="28"/>
          <w:lang w:val="uk-UA"/>
        </w:rPr>
      </w:pPr>
      <w:r>
        <w:rPr>
          <w:b/>
          <w:bCs/>
          <w:sz w:val="28"/>
          <w:szCs w:val="28"/>
          <w:lang w:val="uk-UA"/>
        </w:rPr>
        <w:t>4.5</w:t>
      </w:r>
      <w:r w:rsidRPr="00624F09">
        <w:rPr>
          <w:b/>
          <w:bCs/>
          <w:sz w:val="28"/>
          <w:szCs w:val="28"/>
          <w:lang w:val="uk-UA"/>
        </w:rPr>
        <w:t xml:space="preserve"> УХВАЛИЛИ</w:t>
      </w:r>
      <w:r>
        <w:rPr>
          <w:sz w:val="28"/>
          <w:szCs w:val="28"/>
          <w:lang w:val="uk-UA"/>
        </w:rPr>
        <w:t xml:space="preserve">: схвалити  зміст методичних вказівок до лабораторних робіт з дисципліни «Обладнання для виготовлення герметичної тари і упаковки» зі спеціальності 131 «Прикладна механіка» ступінь бакалавр, яку розробили проф.. </w:t>
      </w:r>
      <w:proofErr w:type="spellStart"/>
      <w:r>
        <w:rPr>
          <w:sz w:val="28"/>
          <w:szCs w:val="28"/>
          <w:lang w:val="uk-UA"/>
        </w:rPr>
        <w:t>Гладушняк</w:t>
      </w:r>
      <w:proofErr w:type="spellEnd"/>
      <w:r>
        <w:rPr>
          <w:sz w:val="28"/>
          <w:szCs w:val="28"/>
          <w:lang w:val="uk-UA"/>
        </w:rPr>
        <w:t xml:space="preserve"> О..К.,  доц. </w:t>
      </w:r>
      <w:proofErr w:type="spellStart"/>
      <w:r>
        <w:rPr>
          <w:sz w:val="28"/>
          <w:szCs w:val="28"/>
          <w:lang w:val="uk-UA"/>
        </w:rPr>
        <w:t>Всеволодов</w:t>
      </w:r>
      <w:proofErr w:type="spellEnd"/>
      <w:r>
        <w:rPr>
          <w:sz w:val="28"/>
          <w:szCs w:val="28"/>
          <w:lang w:val="uk-UA"/>
        </w:rPr>
        <w:t xml:space="preserve"> О.М., інж. Петровський В.В., та рекомендувати на розгляд Ради спеціальностей.</w:t>
      </w:r>
    </w:p>
    <w:p w:rsidR="00A02AF2" w:rsidRDefault="00A02AF2" w:rsidP="00A02AF2">
      <w:pPr>
        <w:ind w:left="426" w:right="45" w:hanging="426"/>
        <w:jc w:val="both"/>
        <w:rPr>
          <w:sz w:val="28"/>
          <w:szCs w:val="28"/>
          <w:lang w:val="uk-UA"/>
        </w:rPr>
      </w:pPr>
    </w:p>
    <w:p w:rsidR="00A02AF2" w:rsidRDefault="00A02AF2" w:rsidP="00A02AF2">
      <w:pPr>
        <w:ind w:left="426" w:right="45" w:hanging="426"/>
        <w:jc w:val="both"/>
        <w:rPr>
          <w:sz w:val="28"/>
          <w:szCs w:val="28"/>
          <w:lang w:val="uk-UA"/>
        </w:rPr>
      </w:pPr>
      <w:r>
        <w:rPr>
          <w:b/>
          <w:bCs/>
          <w:sz w:val="28"/>
          <w:szCs w:val="28"/>
          <w:lang w:val="uk-UA"/>
        </w:rPr>
        <w:t>4</w:t>
      </w:r>
      <w:r w:rsidRPr="00E47801">
        <w:rPr>
          <w:b/>
          <w:bCs/>
          <w:sz w:val="28"/>
          <w:szCs w:val="28"/>
          <w:lang w:val="uk-UA"/>
        </w:rPr>
        <w:t>.6. СЛУХАЛИ</w:t>
      </w:r>
      <w:r>
        <w:rPr>
          <w:sz w:val="28"/>
          <w:szCs w:val="28"/>
          <w:lang w:val="uk-UA"/>
        </w:rPr>
        <w:t xml:space="preserve">:  зміст методичних вказівок для лабораторних робіт з дисципліни «Процеси , апарати і устаткування виробництв галузі» розділ «Гідромеханічні процеси» для студентів зі спеціальності 162 «Біотехнології та біоінженерія», яка укладена  доц. </w:t>
      </w:r>
      <w:proofErr w:type="spellStart"/>
      <w:r>
        <w:rPr>
          <w:sz w:val="28"/>
          <w:szCs w:val="28"/>
          <w:lang w:val="uk-UA"/>
        </w:rPr>
        <w:t>Зиковим</w:t>
      </w:r>
      <w:proofErr w:type="spellEnd"/>
      <w:r>
        <w:rPr>
          <w:sz w:val="28"/>
          <w:szCs w:val="28"/>
          <w:lang w:val="uk-UA"/>
        </w:rPr>
        <w:t xml:space="preserve"> О.В.</w:t>
      </w:r>
    </w:p>
    <w:p w:rsidR="00A02AF2" w:rsidRDefault="00A02AF2" w:rsidP="00A02AF2">
      <w:pPr>
        <w:ind w:left="426" w:right="45" w:hanging="426"/>
        <w:jc w:val="both"/>
        <w:rPr>
          <w:sz w:val="28"/>
          <w:szCs w:val="28"/>
          <w:lang w:val="uk-UA"/>
        </w:rPr>
      </w:pPr>
      <w:r>
        <w:rPr>
          <w:b/>
          <w:bCs/>
          <w:sz w:val="28"/>
          <w:szCs w:val="28"/>
          <w:lang w:val="uk-UA"/>
        </w:rPr>
        <w:t>4</w:t>
      </w:r>
      <w:r w:rsidRPr="00E47801">
        <w:rPr>
          <w:sz w:val="28"/>
          <w:szCs w:val="28"/>
          <w:lang w:val="uk-UA"/>
        </w:rPr>
        <w:t>.</w:t>
      </w:r>
      <w:r w:rsidRPr="00E47801">
        <w:rPr>
          <w:b/>
          <w:bCs/>
          <w:sz w:val="28"/>
          <w:szCs w:val="28"/>
          <w:lang w:val="uk-UA"/>
        </w:rPr>
        <w:t>6.УХВАЛИЛИ</w:t>
      </w:r>
      <w:r>
        <w:rPr>
          <w:sz w:val="28"/>
          <w:szCs w:val="28"/>
          <w:lang w:val="uk-UA"/>
        </w:rPr>
        <w:t xml:space="preserve">:  Схвалити  зміст методичних вказівок для лабораторних робіт з дисципліни «Процеси , апарати і устаткування виробництв галузі» розділ «Гідромеханічні процеси» для студентів зі спеціальності 162 «Біотехнології та біоінженерія», яка укладена  доц. </w:t>
      </w:r>
      <w:proofErr w:type="spellStart"/>
      <w:r>
        <w:rPr>
          <w:sz w:val="28"/>
          <w:szCs w:val="28"/>
          <w:lang w:val="uk-UA"/>
        </w:rPr>
        <w:t>Зиковим</w:t>
      </w:r>
      <w:proofErr w:type="spellEnd"/>
      <w:r>
        <w:rPr>
          <w:sz w:val="28"/>
          <w:szCs w:val="28"/>
          <w:lang w:val="uk-UA"/>
        </w:rPr>
        <w:t xml:space="preserve"> О.В. та рекомендувати до розгляду на Раді спеціальності 162 «Біотехнології та біоінженерія»</w:t>
      </w:r>
    </w:p>
    <w:p w:rsidR="00A02AF2" w:rsidRPr="00E47801" w:rsidRDefault="00A02AF2" w:rsidP="00A02AF2">
      <w:pPr>
        <w:ind w:left="426" w:right="45" w:hanging="426"/>
        <w:jc w:val="both"/>
        <w:rPr>
          <w:sz w:val="28"/>
          <w:szCs w:val="28"/>
          <w:lang w:val="uk-UA"/>
        </w:rPr>
      </w:pPr>
    </w:p>
    <w:p w:rsidR="00A02AF2" w:rsidRDefault="00A02AF2" w:rsidP="00A02AF2">
      <w:pPr>
        <w:ind w:left="426" w:right="45" w:hanging="426"/>
        <w:jc w:val="both"/>
        <w:rPr>
          <w:sz w:val="28"/>
          <w:szCs w:val="28"/>
          <w:lang w:val="uk-UA"/>
        </w:rPr>
      </w:pPr>
      <w:r>
        <w:rPr>
          <w:b/>
          <w:bCs/>
          <w:sz w:val="28"/>
          <w:szCs w:val="28"/>
          <w:lang w:val="uk-UA"/>
        </w:rPr>
        <w:t>5</w:t>
      </w:r>
      <w:r w:rsidRPr="00912B77">
        <w:rPr>
          <w:sz w:val="28"/>
          <w:szCs w:val="28"/>
          <w:lang w:val="uk-UA"/>
        </w:rPr>
        <w:t>.</w:t>
      </w:r>
      <w:r>
        <w:rPr>
          <w:sz w:val="28"/>
          <w:szCs w:val="28"/>
          <w:lang w:val="uk-UA"/>
        </w:rPr>
        <w:t xml:space="preserve"> </w:t>
      </w:r>
      <w:r w:rsidRPr="00EC56FA">
        <w:rPr>
          <w:b/>
          <w:bCs/>
          <w:sz w:val="28"/>
          <w:szCs w:val="28"/>
          <w:lang w:val="uk-UA"/>
        </w:rPr>
        <w:t>СЛУХАЛИ:</w:t>
      </w:r>
      <w:r>
        <w:rPr>
          <w:sz w:val="28"/>
          <w:szCs w:val="28"/>
          <w:lang w:val="uk-UA"/>
        </w:rPr>
        <w:t xml:space="preserve"> доц. Всеволодова О.М. про зміст екзаменаційних білетів з дисципліни «Технології пакування, зберігання пакованої продукції і утилізація використаних упаковок» зі спеціальності 131 «Прикладна механіка» та з дисципліни «Технологічне обладнання галузі» зі спеціальності 181 «Харчові технології»  ступінь бакалавр.</w:t>
      </w:r>
    </w:p>
    <w:p w:rsidR="00A02AF2" w:rsidRDefault="00A02AF2" w:rsidP="00A02AF2">
      <w:pPr>
        <w:ind w:left="426" w:right="45" w:hanging="426"/>
        <w:jc w:val="both"/>
        <w:rPr>
          <w:sz w:val="28"/>
          <w:szCs w:val="28"/>
          <w:lang w:val="uk-UA"/>
        </w:rPr>
      </w:pPr>
      <w:r>
        <w:rPr>
          <w:b/>
          <w:bCs/>
          <w:sz w:val="28"/>
          <w:szCs w:val="28"/>
          <w:lang w:val="uk-UA"/>
        </w:rPr>
        <w:t>5</w:t>
      </w:r>
      <w:r w:rsidRPr="0091473E">
        <w:rPr>
          <w:sz w:val="28"/>
          <w:szCs w:val="28"/>
          <w:lang w:val="uk-UA"/>
        </w:rPr>
        <w:t>.</w:t>
      </w:r>
      <w:r w:rsidRPr="00EC56FA">
        <w:rPr>
          <w:b/>
          <w:bCs/>
          <w:sz w:val="28"/>
          <w:szCs w:val="28"/>
          <w:lang w:val="uk-UA"/>
        </w:rPr>
        <w:t>УХВАЛИЛИ</w:t>
      </w:r>
      <w:r>
        <w:rPr>
          <w:sz w:val="28"/>
          <w:szCs w:val="28"/>
          <w:lang w:val="uk-UA"/>
        </w:rPr>
        <w:t xml:space="preserve">: схвалити зміст екзаменаційних білетів з дисципліни «Технології пакування, зберігання пакованої продукції і утилізація використаних упаковок» зі спеціальності 131 «Прикладна механіка» та з </w:t>
      </w:r>
      <w:r>
        <w:rPr>
          <w:sz w:val="28"/>
          <w:szCs w:val="28"/>
          <w:lang w:val="uk-UA"/>
        </w:rPr>
        <w:lastRenderedPageBreak/>
        <w:t xml:space="preserve">дисципліни «Технологічне обладнання галузі» зі спеціальності 181 «Харчові технології»  ступінь бакалавр, які розробив доц. </w:t>
      </w:r>
      <w:proofErr w:type="spellStart"/>
      <w:r>
        <w:rPr>
          <w:sz w:val="28"/>
          <w:szCs w:val="28"/>
          <w:lang w:val="uk-UA"/>
        </w:rPr>
        <w:t>Всеволодов</w:t>
      </w:r>
      <w:proofErr w:type="spellEnd"/>
      <w:r>
        <w:rPr>
          <w:sz w:val="28"/>
          <w:szCs w:val="28"/>
          <w:lang w:val="uk-UA"/>
        </w:rPr>
        <w:t xml:space="preserve"> О.М.</w:t>
      </w:r>
    </w:p>
    <w:p w:rsidR="00A02AF2" w:rsidRPr="0091473E" w:rsidRDefault="00A02AF2" w:rsidP="00A02AF2">
      <w:pPr>
        <w:ind w:left="426" w:right="45" w:hanging="426"/>
        <w:jc w:val="both"/>
        <w:rPr>
          <w:sz w:val="28"/>
          <w:szCs w:val="28"/>
          <w:lang w:val="uk-UA"/>
        </w:rPr>
      </w:pPr>
    </w:p>
    <w:p w:rsidR="00A02AF2" w:rsidRDefault="00A02AF2" w:rsidP="00A02AF2">
      <w:pPr>
        <w:ind w:left="426" w:right="43" w:hanging="426"/>
        <w:jc w:val="both"/>
        <w:rPr>
          <w:sz w:val="28"/>
          <w:szCs w:val="28"/>
          <w:lang w:val="uk-UA"/>
        </w:rPr>
      </w:pPr>
    </w:p>
    <w:p w:rsidR="00A02AF2" w:rsidRDefault="00A02AF2" w:rsidP="00A02AF2">
      <w:pPr>
        <w:ind w:left="360" w:right="43"/>
        <w:jc w:val="both"/>
        <w:rPr>
          <w:sz w:val="28"/>
          <w:szCs w:val="28"/>
          <w:lang w:val="uk-UA"/>
        </w:rPr>
      </w:pPr>
    </w:p>
    <w:p w:rsidR="00A02AF2" w:rsidRDefault="00A02AF2" w:rsidP="00A02AF2">
      <w:pPr>
        <w:ind w:left="360" w:right="43"/>
        <w:jc w:val="both"/>
        <w:rPr>
          <w:sz w:val="28"/>
          <w:szCs w:val="28"/>
          <w:lang w:val="uk-UA"/>
        </w:rPr>
      </w:pPr>
      <w:r>
        <w:rPr>
          <w:sz w:val="28"/>
          <w:szCs w:val="28"/>
          <w:lang w:val="uk-UA"/>
        </w:rPr>
        <w:t xml:space="preserve">           Зав .кафедри, проф.                                                      </w:t>
      </w:r>
      <w:proofErr w:type="spellStart"/>
      <w:r>
        <w:rPr>
          <w:sz w:val="28"/>
          <w:szCs w:val="28"/>
          <w:lang w:val="uk-UA"/>
        </w:rPr>
        <w:t>О.Г.Бурдо</w:t>
      </w:r>
      <w:proofErr w:type="spellEnd"/>
    </w:p>
    <w:p w:rsidR="00A02AF2" w:rsidRDefault="00A02AF2" w:rsidP="00A02AF2">
      <w:pPr>
        <w:ind w:left="360" w:right="43"/>
        <w:jc w:val="both"/>
        <w:rPr>
          <w:sz w:val="28"/>
          <w:szCs w:val="28"/>
          <w:lang w:val="uk-UA"/>
        </w:rPr>
      </w:pPr>
    </w:p>
    <w:p w:rsidR="00A66632" w:rsidRDefault="00A02AF2" w:rsidP="00A02AF2">
      <w:r>
        <w:rPr>
          <w:sz w:val="28"/>
          <w:szCs w:val="28"/>
          <w:lang w:val="uk-UA"/>
        </w:rPr>
        <w:t xml:space="preserve">           Секретар                                                                        </w:t>
      </w:r>
      <w:proofErr w:type="spellStart"/>
      <w:r>
        <w:rPr>
          <w:sz w:val="28"/>
          <w:szCs w:val="28"/>
          <w:lang w:val="uk-UA"/>
        </w:rPr>
        <w:t>О.Ф.Терземан</w:t>
      </w:r>
      <w:bookmarkStart w:id="0" w:name="_GoBack"/>
      <w:bookmarkEnd w:id="0"/>
      <w:proofErr w:type="spellEnd"/>
    </w:p>
    <w:sectPr w:rsidR="00A66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3CA3"/>
    <w:multiLevelType w:val="hybridMultilevel"/>
    <w:tmpl w:val="0DFA76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90"/>
    <w:rsid w:val="00486590"/>
    <w:rsid w:val="00590238"/>
    <w:rsid w:val="0087010E"/>
    <w:rsid w:val="00A02AF2"/>
    <w:rsid w:val="00A66632"/>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F2"/>
    <w:pPr>
      <w:autoSpaceDE w:val="0"/>
      <w:autoSpaceDN w:val="0"/>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2AF2"/>
    <w:pPr>
      <w:ind w:right="45"/>
      <w:jc w:val="center"/>
    </w:pPr>
    <w:rPr>
      <w:sz w:val="28"/>
      <w:szCs w:val="28"/>
      <w:lang w:val="uk-UA"/>
    </w:rPr>
  </w:style>
  <w:style w:type="character" w:customStyle="1" w:styleId="a4">
    <w:name w:val="Название Знак"/>
    <w:basedOn w:val="a0"/>
    <w:link w:val="a3"/>
    <w:rsid w:val="00A02AF2"/>
    <w:rPr>
      <w:rFonts w:eastAsia="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F2"/>
    <w:pPr>
      <w:autoSpaceDE w:val="0"/>
      <w:autoSpaceDN w:val="0"/>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2AF2"/>
    <w:pPr>
      <w:ind w:right="45"/>
      <w:jc w:val="center"/>
    </w:pPr>
    <w:rPr>
      <w:sz w:val="28"/>
      <w:szCs w:val="28"/>
      <w:lang w:val="uk-UA"/>
    </w:rPr>
  </w:style>
  <w:style w:type="character" w:customStyle="1" w:styleId="a4">
    <w:name w:val="Название Знак"/>
    <w:basedOn w:val="a0"/>
    <w:link w:val="a3"/>
    <w:rsid w:val="00A02AF2"/>
    <w:rPr>
      <w:rFonts w:eastAsia="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5087</Words>
  <Characters>2901</Characters>
  <Application>Microsoft Office Word</Application>
  <DocSecurity>0</DocSecurity>
  <Lines>24</Lines>
  <Paragraphs>15</Paragraphs>
  <ScaleCrop>false</ScaleCrop>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2023-05-10T07:55:00Z</dcterms:created>
  <dcterms:modified xsi:type="dcterms:W3CDTF">2023-05-10T07:56:00Z</dcterms:modified>
</cp:coreProperties>
</file>