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38" w:rsidRDefault="00153C38" w:rsidP="00153C38">
      <w:pPr>
        <w:pStyle w:val="a3"/>
      </w:pPr>
      <w:r>
        <w:t>Міністерство освіти і науки України</w:t>
      </w:r>
    </w:p>
    <w:p w:rsidR="00153C38" w:rsidRDefault="00153C38" w:rsidP="00153C38">
      <w:pPr>
        <w:pStyle w:val="a3"/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ОДЕСЬКА  НАЦІОНАЛЬНА  АКАДЕМІЯ  ХАРЧОВИХ   ТЕХНОЛОГІЙ    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16.09.2021.                                                                                       № 2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м. Одеса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43" w:hanging="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засідання кафедри “Процеси, обладнання та енергетичного менеджменту»”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Головуючий на засіданні – зав. кафедри, проф. Бурдо О.Г.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проф. Бурдо О.Г., доц..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В.П.., 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Безбах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Всеволодов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О.М., доц..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доц.Яровий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І.І., 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Рєзнік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К.В.,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Хомічук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В.А.,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Ватренко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ас. Ружицька Н.В., доц. Войтенко О.К.,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зав.лаб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Юрлов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В.Ю.,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629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О.Ф, інж.</w:t>
      </w:r>
      <w:r w:rsidRPr="00B629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Сологуб О.А.,  інж.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Малашевич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С.А.,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інж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Петровський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5C62B7">
        <w:rPr>
          <w:rFonts w:ascii="Times New Roman" w:hAnsi="Times New Roman" w:cs="Times New Roman"/>
          <w:sz w:val="28"/>
          <w:szCs w:val="28"/>
          <w:lang w:val="uk-UA" w:eastAsia="ru-RU"/>
        </w:rPr>
        <w:t>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Сиротюк І.В.,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О.В,.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B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1.Звіт про проведення Міжнародної конференції.</w:t>
      </w:r>
    </w:p>
    <w:p w:rsidR="00153C38" w:rsidRPr="0082637D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lang w:val="uk-UA" w:eastAsia="ru-RU"/>
        </w:rPr>
        <w:t>Фатєєва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Я.О.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2.Звіт про формування збірника наукових праць.</w:t>
      </w:r>
    </w:p>
    <w:p w:rsidR="00153C38" w:rsidRPr="0082637D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lang w:val="uk-UA" w:eastAsia="ru-RU"/>
        </w:rPr>
        <w:t>Ружицька Н.В.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3.Завдання кафедри на поточний рік.</w:t>
      </w:r>
    </w:p>
    <w:p w:rsidR="00153C38" w:rsidRPr="0082637D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lang w:val="uk-UA" w:eastAsia="ru-RU"/>
        </w:rPr>
        <w:t>Бурдо О.Г.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Затвердження плану відкритих лекцій.</w:t>
      </w:r>
    </w:p>
    <w:p w:rsidR="00153C38" w:rsidRPr="0082637D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О.Ф.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5.Затвердження плану наукових семінарів.</w:t>
      </w:r>
    </w:p>
    <w:p w:rsidR="00153C38" w:rsidRPr="0082637D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>
        <w:rPr>
          <w:rFonts w:ascii="Times New Roman" w:hAnsi="Times New Roman" w:cs="Times New Roman"/>
          <w:lang w:val="uk-UA" w:eastAsia="ru-RU"/>
        </w:rPr>
        <w:t>Бурдо О.Г.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6.Затвердження плану науково-методичних семінарів.</w:t>
      </w:r>
    </w:p>
    <w:p w:rsidR="00153C38" w:rsidRPr="0082637D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lang w:val="uk-UA" w:eastAsia="ru-RU"/>
        </w:rPr>
        <w:t>Зиков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О.В.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7.Різне.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0E5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про проведення Міжнародної конференції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«Інноваційні енерготехнології». Було сказано, що в роботі конференції  очно та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зумі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прийняли участь представники ВУЗів України, країн : -Канади, Індії та Ірану. Представлено 40 доповідей.</w:t>
      </w:r>
    </w:p>
    <w:p w:rsidR="00153C38" w:rsidRPr="00B7350C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735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Виступили: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141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Доц. </w:t>
      </w:r>
      <w:proofErr w:type="spellStart"/>
      <w:r w:rsidRPr="003141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Кепін</w:t>
      </w:r>
      <w:proofErr w:type="spellEnd"/>
      <w:r w:rsidRPr="003141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М.І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-  всі доповіді, які я слухав,  мені сподобались. Краще було в «живому»  вигляді, ніж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зумі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141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Проф.. Бурдо О.Г.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на конференцію приїхали представники різних ВУЗів України, 5 представників з м. Дніпра. Був ректор «Українського державного  хіміко-технологічного університету»,  його співробітники та аспіранти.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З нашої кафедри зробили доповіді викладачі: Яровий І.І. – 2 доповіді,  Бурдо О.Г. – 2 доповіді,  Ружицька –доповідь.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Молоді доктора не зробили доповідей,  викладачі не приймали участі в роботі конференції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Асистент  Ружицька Н.В. підготувала збірник до початку конференції,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Фатєєва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Я.О.  відповідала за всі організаційні питання.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Подяка за  організацію і проведення конференції: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ас. Ружицькій Н.В.,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Фатєєвій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Сиротюку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Акімову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О.Ф.,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Юрлову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В.Ю.,   Молчанову М.Ю.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Ас.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Левтринській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Ю.О. – зауваження за невиконання своїх обов’язків  по оформленню збірника (хоча вона значиться технічним редактором) та інших питань по проведенню конференції.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0E5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конференція «Інноваційні енерготехнології» пройшла на високому рівні.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0E5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Ружицьку Н.В. про формування збірника наукових праць.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Опубліковано 18 статей. Збірник було підготовлено до початку роботи конференції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вручено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учасникам . Хто приймав участь заочно, збірники буде розіслано.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0E5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збірник наукових праць було надруковано до початку роботи конференції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вручено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її учасникам.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Pr="0082637D" w:rsidRDefault="00153C38" w:rsidP="00153C38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664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Бурдо О.Г. про  завдання кафедри на поточний рік.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1).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Створення лабораторії пакувальних технологій.</w:t>
      </w:r>
    </w:p>
    <w:p w:rsidR="00153C38" w:rsidRPr="003333AE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color w:val="333333"/>
          <w:lang w:val="uk-UA" w:eastAsia="ru-RU"/>
        </w:rPr>
        <w:t xml:space="preserve">                                                     </w:t>
      </w:r>
      <w:proofErr w:type="spellStart"/>
      <w:r w:rsidRPr="003333AE">
        <w:rPr>
          <w:rFonts w:ascii="Times New Roman" w:hAnsi="Times New Roman" w:cs="Times New Roman"/>
          <w:color w:val="333333"/>
          <w:lang w:val="uk-UA" w:eastAsia="ru-RU"/>
        </w:rPr>
        <w:t>Ватренко</w:t>
      </w:r>
      <w:proofErr w:type="spellEnd"/>
      <w:r w:rsidRPr="003333AE">
        <w:rPr>
          <w:rFonts w:ascii="Times New Roman" w:hAnsi="Times New Roman" w:cs="Times New Roman"/>
          <w:color w:val="333333"/>
          <w:lang w:val="uk-UA" w:eastAsia="ru-RU"/>
        </w:rPr>
        <w:t xml:space="preserve"> О.В.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057F8C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  <w:r w:rsidRPr="00D71028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.План модернізації та створення нових стендів лабораторій механічного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  <w:r w:rsidRPr="00D71028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напрямку.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</w:t>
      </w:r>
      <w:proofErr w:type="spellStart"/>
      <w:r w:rsidRPr="003333AE">
        <w:rPr>
          <w:rFonts w:ascii="Times New Roman" w:hAnsi="Times New Roman" w:cs="Times New Roman"/>
          <w:color w:val="333333"/>
          <w:lang w:val="uk-UA" w:eastAsia="ru-RU"/>
        </w:rPr>
        <w:t>Ватренко</w:t>
      </w:r>
      <w:proofErr w:type="spellEnd"/>
      <w:r w:rsidRPr="003333AE">
        <w:rPr>
          <w:rFonts w:ascii="Times New Roman" w:hAnsi="Times New Roman" w:cs="Times New Roman"/>
          <w:color w:val="333333"/>
          <w:lang w:val="uk-UA" w:eastAsia="ru-RU"/>
        </w:rPr>
        <w:t xml:space="preserve"> О.В.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3).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Формування плану видання методичних вказівок.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</w:t>
      </w:r>
      <w:proofErr w:type="spellStart"/>
      <w:r w:rsidRPr="003333AE">
        <w:rPr>
          <w:rFonts w:ascii="Times New Roman" w:hAnsi="Times New Roman" w:cs="Times New Roman"/>
          <w:color w:val="333333"/>
          <w:lang w:val="uk-UA" w:eastAsia="ru-RU"/>
        </w:rPr>
        <w:t>Зиков</w:t>
      </w:r>
      <w:proofErr w:type="spellEnd"/>
      <w:r w:rsidRPr="003333AE">
        <w:rPr>
          <w:rFonts w:ascii="Times New Roman" w:hAnsi="Times New Roman" w:cs="Times New Roman"/>
          <w:color w:val="333333"/>
          <w:lang w:val="uk-UA" w:eastAsia="ru-RU"/>
        </w:rPr>
        <w:t xml:space="preserve"> О.В.,  </w:t>
      </w:r>
      <w:proofErr w:type="spellStart"/>
      <w:r w:rsidRPr="003333AE">
        <w:rPr>
          <w:rFonts w:ascii="Times New Roman" w:hAnsi="Times New Roman" w:cs="Times New Roman"/>
          <w:color w:val="333333"/>
          <w:lang w:val="uk-UA" w:eastAsia="ru-RU"/>
        </w:rPr>
        <w:t>Всеволодов</w:t>
      </w:r>
      <w:proofErr w:type="spellEnd"/>
      <w:r w:rsidRPr="003333AE">
        <w:rPr>
          <w:rFonts w:ascii="Times New Roman" w:hAnsi="Times New Roman" w:cs="Times New Roman"/>
          <w:color w:val="333333"/>
          <w:lang w:val="uk-UA" w:eastAsia="ru-RU"/>
        </w:rPr>
        <w:t xml:space="preserve"> О.М.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4).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Формування плану участі кафедри у державних та міжнародних грантах та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проектах.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</w:t>
      </w:r>
      <w:proofErr w:type="spellStart"/>
      <w:r w:rsidRPr="003333AE">
        <w:rPr>
          <w:rFonts w:ascii="Times New Roman" w:hAnsi="Times New Roman" w:cs="Times New Roman"/>
          <w:color w:val="333333"/>
          <w:lang w:val="uk-UA" w:eastAsia="ru-RU"/>
        </w:rPr>
        <w:t>Безбах</w:t>
      </w:r>
      <w:proofErr w:type="spellEnd"/>
      <w:r w:rsidRPr="003333AE">
        <w:rPr>
          <w:rFonts w:ascii="Times New Roman" w:hAnsi="Times New Roman" w:cs="Times New Roman"/>
          <w:color w:val="333333"/>
          <w:lang w:val="uk-UA" w:eastAsia="ru-RU"/>
        </w:rPr>
        <w:t xml:space="preserve"> І.В.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5).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Формування плану міжнародної співпраці.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</w:t>
      </w:r>
      <w:r w:rsidRPr="003333AE">
        <w:rPr>
          <w:rFonts w:ascii="Times New Roman" w:hAnsi="Times New Roman" w:cs="Times New Roman"/>
          <w:color w:val="333333"/>
          <w:lang w:val="uk-UA" w:eastAsia="ru-RU"/>
        </w:rPr>
        <w:t>Войтенко О.К.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6).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План створення інноваційного обладнання: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-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Екстрактора циркуляційного </w:t>
      </w:r>
    </w:p>
    <w:p w:rsidR="00153C38" w:rsidRPr="00364139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hAnsi="Times New Roman" w:cs="Times New Roman"/>
          <w:color w:val="333333"/>
          <w:lang w:val="uk-UA" w:eastAsia="ru-RU"/>
        </w:rPr>
        <w:t xml:space="preserve">Бурдо О.Г., </w:t>
      </w:r>
      <w:proofErr w:type="spellStart"/>
      <w:r>
        <w:rPr>
          <w:rFonts w:ascii="Times New Roman" w:hAnsi="Times New Roman" w:cs="Times New Roman"/>
          <w:color w:val="333333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color w:val="333333"/>
          <w:lang w:val="uk-UA" w:eastAsia="ru-RU"/>
        </w:rPr>
        <w:t xml:space="preserve"> В.П.,  </w:t>
      </w:r>
      <w:proofErr w:type="spellStart"/>
      <w:r>
        <w:rPr>
          <w:rFonts w:ascii="Times New Roman" w:hAnsi="Times New Roman" w:cs="Times New Roman"/>
          <w:color w:val="333333"/>
          <w:lang w:val="uk-UA" w:eastAsia="ru-RU"/>
        </w:rPr>
        <w:t>Акімов</w:t>
      </w:r>
      <w:proofErr w:type="spellEnd"/>
      <w:r>
        <w:rPr>
          <w:rFonts w:ascii="Times New Roman" w:hAnsi="Times New Roman" w:cs="Times New Roman"/>
          <w:color w:val="333333"/>
          <w:lang w:val="uk-UA" w:eastAsia="ru-RU"/>
        </w:rPr>
        <w:t xml:space="preserve"> О.В.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C4423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7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  <w:r w:rsidRPr="00C4423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План проектування інноваційного обладнання: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-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Екстрактора шнекового</w:t>
      </w:r>
    </w:p>
    <w:p w:rsidR="00153C38" w:rsidRPr="00C44236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hAnsi="Times New Roman" w:cs="Times New Roman"/>
          <w:color w:val="333333"/>
          <w:lang w:val="uk-UA" w:eastAsia="ru-RU"/>
        </w:rPr>
        <w:t xml:space="preserve">Бурдо О.Г., </w:t>
      </w:r>
      <w:proofErr w:type="spellStart"/>
      <w:r>
        <w:rPr>
          <w:rFonts w:ascii="Times New Roman" w:hAnsi="Times New Roman" w:cs="Times New Roman"/>
          <w:color w:val="333333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color w:val="333333"/>
          <w:lang w:val="uk-UA" w:eastAsia="ru-RU"/>
        </w:rPr>
        <w:t xml:space="preserve"> В.П., Молчанов М.Ю.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-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Випарної установки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hAnsi="Times New Roman" w:cs="Times New Roman"/>
          <w:color w:val="333333"/>
          <w:lang w:val="uk-UA" w:eastAsia="ru-RU"/>
        </w:rPr>
        <w:t xml:space="preserve">Бурдо О.Г., </w:t>
      </w:r>
      <w:proofErr w:type="spellStart"/>
      <w:r>
        <w:rPr>
          <w:rFonts w:ascii="Times New Roman" w:hAnsi="Times New Roman" w:cs="Times New Roman"/>
          <w:color w:val="333333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color w:val="333333"/>
          <w:lang w:val="uk-UA" w:eastAsia="ru-RU"/>
        </w:rPr>
        <w:t xml:space="preserve"> В.П, Сиротюк І.В.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-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Дегідратора зерна (МХ + фільтрація)</w:t>
      </w:r>
    </w:p>
    <w:p w:rsidR="00153C38" w:rsidRPr="004E2E7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333333"/>
          <w:lang w:val="uk-UA" w:eastAsia="ru-RU"/>
        </w:rPr>
        <w:t xml:space="preserve"> </w:t>
      </w:r>
      <w:r w:rsidRPr="004E2E78">
        <w:rPr>
          <w:rFonts w:ascii="Times New Roman" w:hAnsi="Times New Roman" w:cs="Times New Roman"/>
          <w:color w:val="333333"/>
          <w:lang w:val="uk-UA" w:eastAsia="ru-RU"/>
        </w:rPr>
        <w:t>Яровий І.І., Алі  В.П.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-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Дегідратора дисперсних продуктів ( МХ + відцентрове поле)</w:t>
      </w:r>
    </w:p>
    <w:p w:rsidR="00153C38" w:rsidRPr="004E2E7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lang w:val="uk-UA" w:eastAsia="ru-RU"/>
        </w:rPr>
      </w:pPr>
      <w:r w:rsidRPr="004E2E78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</w:t>
      </w:r>
      <w:r w:rsidRPr="004E2E78">
        <w:rPr>
          <w:rFonts w:ascii="Times New Roman" w:hAnsi="Times New Roman" w:cs="Times New Roman"/>
          <w:color w:val="333333"/>
          <w:lang w:val="uk-UA" w:eastAsia="ru-RU"/>
        </w:rPr>
        <w:t>Бурдо О.Г.</w:t>
      </w:r>
      <w:r>
        <w:rPr>
          <w:rFonts w:ascii="Times New Roman" w:hAnsi="Times New Roman" w:cs="Times New Roman"/>
          <w:color w:val="333333"/>
          <w:lang w:val="uk-UA"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color w:val="333333"/>
          <w:lang w:val="uk-UA" w:eastAsia="ru-RU"/>
        </w:rPr>
        <w:t xml:space="preserve"> В.П., Сиротюк І.В., </w:t>
      </w:r>
      <w:proofErr w:type="spellStart"/>
      <w:r>
        <w:rPr>
          <w:rFonts w:ascii="Times New Roman" w:hAnsi="Times New Roman" w:cs="Times New Roman"/>
          <w:color w:val="333333"/>
          <w:lang w:val="uk-UA" w:eastAsia="ru-RU"/>
        </w:rPr>
        <w:t>Бабійчук</w:t>
      </w:r>
      <w:proofErr w:type="spellEnd"/>
      <w:r>
        <w:rPr>
          <w:rFonts w:ascii="Times New Roman" w:hAnsi="Times New Roman" w:cs="Times New Roman"/>
          <w:color w:val="333333"/>
          <w:lang w:val="uk-UA" w:eastAsia="ru-RU"/>
        </w:rPr>
        <w:t xml:space="preserve"> О.Ю.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8).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Сформувати 2 УНГ</w:t>
      </w:r>
    </w:p>
    <w:p w:rsidR="00153C38" w:rsidRPr="007E74C0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7E74C0"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Pr="007E74C0"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-</w:t>
      </w:r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Безбах</w:t>
      </w:r>
      <w:proofErr w:type="spellEnd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І.В., </w:t>
      </w:r>
      <w:proofErr w:type="spellStart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Зиков</w:t>
      </w:r>
      <w:proofErr w:type="spellEnd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О.В.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7E74C0"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  - </w:t>
      </w:r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Бурдо О.Г., </w:t>
      </w:r>
      <w:proofErr w:type="spellStart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Терзієв</w:t>
      </w:r>
      <w:proofErr w:type="spellEnd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С.Г., </w:t>
      </w:r>
      <w:proofErr w:type="spellStart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Мординський</w:t>
      </w:r>
      <w:proofErr w:type="spellEnd"/>
      <w:r w:rsidRPr="007E74C0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В.П.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284" w:right="-427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664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3.УХВАЛИЛИ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інформацію прийняти до відома і виконання.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35EE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О.Ф. про план проведення відкритих лекцій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1 семестрі. Було сказано, що відкрита лекція запланована у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доц. Войтенка О.К. на 19.10.2021р  у студентів 3 курсу спец. 162 , групи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ТМ-33 та ТМ-34.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відкрита лекція запланована у доц. Войтенка О.К. на 19.10.2021р  у студентів 3 курсу спец. 162 , групи ТМ-33 та ТМ-34.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 проф.. Бурдо О.Г. про план проведення наукових семінарів 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1 семестрі 2021-22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(План додається до справ кафедри).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план проведення наукових семінарів в 1 семестрі 2021-22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 про план проведення науково-методичних семінарів в першому семестрі 2021-22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(План додається до справ кафедри).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план проведення науково-методичних семінарів в першому семестрі 2021-22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затвердити.</w:t>
      </w: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142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проф.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О.Г.Бурдо</w:t>
      </w:r>
      <w:proofErr w:type="spellEnd"/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142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3C38" w:rsidRDefault="00153C38" w:rsidP="00153C38">
      <w:pPr>
        <w:widowControl/>
        <w:autoSpaceDE w:val="0"/>
        <w:autoSpaceDN w:val="0"/>
        <w:spacing w:after="0" w:line="240" w:lineRule="auto"/>
        <w:ind w:left="142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Секретар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О.Ф.Терземан</w:t>
      </w:r>
      <w:proofErr w:type="spellEnd"/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6"/>
    <w:rsid w:val="00153C38"/>
    <w:rsid w:val="00590238"/>
    <w:rsid w:val="009C68E6"/>
    <w:rsid w:val="00A66632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38"/>
    <w:pPr>
      <w:widowControl w:val="0"/>
    </w:pPr>
    <w:rPr>
      <w:rFonts w:ascii="Calibri" w:eastAsia="Times New Roman" w:hAnsi="Calibri" w:cs="Calibri"/>
      <w:sz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C38"/>
    <w:pPr>
      <w:widowControl/>
      <w:autoSpaceDE w:val="0"/>
      <w:autoSpaceDN w:val="0"/>
      <w:spacing w:after="0" w:line="240" w:lineRule="auto"/>
      <w:ind w:right="45"/>
      <w:jc w:val="center"/>
    </w:pPr>
    <w:rPr>
      <w:sz w:val="28"/>
      <w:szCs w:val="28"/>
      <w:lang w:val="uk-UA" w:eastAsia="ru-RU"/>
    </w:rPr>
  </w:style>
  <w:style w:type="character" w:customStyle="1" w:styleId="a4">
    <w:name w:val="Название Знак"/>
    <w:basedOn w:val="a0"/>
    <w:link w:val="a3"/>
    <w:rsid w:val="00153C38"/>
    <w:rPr>
      <w:rFonts w:ascii="Calibri" w:eastAsia="Times New Roman" w:hAnsi="Calibri" w:cs="Calibri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38"/>
    <w:pPr>
      <w:widowControl w:val="0"/>
    </w:pPr>
    <w:rPr>
      <w:rFonts w:ascii="Calibri" w:eastAsia="Times New Roman" w:hAnsi="Calibri" w:cs="Calibri"/>
      <w:sz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C38"/>
    <w:pPr>
      <w:widowControl/>
      <w:autoSpaceDE w:val="0"/>
      <w:autoSpaceDN w:val="0"/>
      <w:spacing w:after="0" w:line="240" w:lineRule="auto"/>
      <w:ind w:right="45"/>
      <w:jc w:val="center"/>
    </w:pPr>
    <w:rPr>
      <w:sz w:val="28"/>
      <w:szCs w:val="28"/>
      <w:lang w:val="uk-UA" w:eastAsia="ru-RU"/>
    </w:rPr>
  </w:style>
  <w:style w:type="character" w:customStyle="1" w:styleId="a4">
    <w:name w:val="Название Знак"/>
    <w:basedOn w:val="a0"/>
    <w:link w:val="a3"/>
    <w:rsid w:val="00153C38"/>
    <w:rPr>
      <w:rFonts w:ascii="Calibri" w:eastAsia="Times New Roman" w:hAnsi="Calibri" w:cs="Calibri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3556</Words>
  <Characters>2027</Characters>
  <Application>Microsoft Office Word</Application>
  <DocSecurity>0</DocSecurity>
  <Lines>16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2023-05-10T08:10:00Z</dcterms:created>
  <dcterms:modified xsi:type="dcterms:W3CDTF">2023-05-10T08:10:00Z</dcterms:modified>
</cp:coreProperties>
</file>