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33" w:rsidRDefault="00850C33" w:rsidP="00850C33">
      <w:pPr>
        <w:pStyle w:val="a3"/>
      </w:pPr>
      <w:r>
        <w:t>Міністерство освіти і науки України</w:t>
      </w:r>
    </w:p>
    <w:p w:rsidR="00850C33" w:rsidRDefault="00850C33" w:rsidP="00850C33">
      <w:pPr>
        <w:pStyle w:val="a3"/>
      </w:pPr>
    </w:p>
    <w:p w:rsidR="00850C33" w:rsidRDefault="00850C33" w:rsidP="00850C33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ОДЕСЬКА  НАЦІОНАЛЬНА  АКАДЕМІЯ  ХАРЧОВИХ   ТЕХНОЛОГІЙ     </w:t>
      </w:r>
    </w:p>
    <w:p w:rsidR="00850C33" w:rsidRDefault="00850C33" w:rsidP="00850C33">
      <w:pPr>
        <w:ind w:right="43"/>
        <w:jc w:val="both"/>
        <w:rPr>
          <w:sz w:val="28"/>
          <w:szCs w:val="28"/>
          <w:lang w:val="uk-UA"/>
        </w:rPr>
      </w:pPr>
    </w:p>
    <w:p w:rsidR="00850C33" w:rsidRDefault="00850C33" w:rsidP="00850C33">
      <w:pPr>
        <w:ind w:right="43"/>
        <w:jc w:val="both"/>
        <w:rPr>
          <w:sz w:val="28"/>
          <w:szCs w:val="28"/>
          <w:lang w:val="uk-UA"/>
        </w:rPr>
      </w:pPr>
    </w:p>
    <w:p w:rsidR="00850C33" w:rsidRDefault="00850C33" w:rsidP="00850C33">
      <w:pPr>
        <w:pStyle w:val="1"/>
      </w:pPr>
      <w:r>
        <w:t xml:space="preserve">                                                    ПРОТОКОЛ</w:t>
      </w:r>
    </w:p>
    <w:p w:rsidR="00850C33" w:rsidRPr="005F7D78" w:rsidRDefault="00850C33" w:rsidP="00850C33">
      <w:pPr>
        <w:ind w:left="284" w:right="43" w:hanging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2020р.   </w:t>
      </w:r>
      <w:r>
        <w:rPr>
          <w:sz w:val="28"/>
          <w:szCs w:val="28"/>
        </w:rPr>
        <w:t xml:space="preserve">                                                                             №</w:t>
      </w:r>
      <w:r>
        <w:rPr>
          <w:sz w:val="28"/>
          <w:szCs w:val="28"/>
          <w:lang w:val="uk-UA"/>
        </w:rPr>
        <w:t>4</w:t>
      </w:r>
    </w:p>
    <w:p w:rsidR="00850C33" w:rsidRDefault="00850C33" w:rsidP="00850C33">
      <w:pPr>
        <w:ind w:left="284" w:right="43" w:hanging="284"/>
        <w:jc w:val="both"/>
        <w:rPr>
          <w:sz w:val="28"/>
          <w:szCs w:val="28"/>
        </w:rPr>
      </w:pPr>
    </w:p>
    <w:p w:rsidR="00850C33" w:rsidRDefault="00850C33" w:rsidP="00850C33">
      <w:pPr>
        <w:ind w:left="284" w:right="43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</w:t>
      </w:r>
      <w:proofErr w:type="spellEnd"/>
      <w:r>
        <w:rPr>
          <w:sz w:val="28"/>
          <w:szCs w:val="28"/>
        </w:rPr>
        <w:t xml:space="preserve">–методичного </w:t>
      </w:r>
      <w:proofErr w:type="spellStart"/>
      <w:r>
        <w:rPr>
          <w:sz w:val="28"/>
          <w:szCs w:val="28"/>
        </w:rPr>
        <w:t>семінару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</w:p>
    <w:p w:rsidR="00850C33" w:rsidRDefault="00850C33" w:rsidP="00850C33">
      <w:pPr>
        <w:ind w:left="284" w:right="43" w:hanging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Процес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, обладнання та енергетичного менеджменту»</w:t>
      </w:r>
      <w:r>
        <w:rPr>
          <w:sz w:val="28"/>
          <w:szCs w:val="28"/>
        </w:rPr>
        <w:t xml:space="preserve"> </w:t>
      </w:r>
    </w:p>
    <w:p w:rsidR="00850C33" w:rsidRDefault="00850C33" w:rsidP="00850C33">
      <w:pPr>
        <w:ind w:left="284" w:right="4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Головуючий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– зав. каф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проф. </w:t>
      </w:r>
      <w:proofErr w:type="spellStart"/>
      <w:r>
        <w:rPr>
          <w:sz w:val="28"/>
          <w:szCs w:val="28"/>
        </w:rPr>
        <w:t>Бурдо</w:t>
      </w:r>
      <w:proofErr w:type="spellEnd"/>
      <w:r>
        <w:rPr>
          <w:sz w:val="28"/>
          <w:szCs w:val="28"/>
        </w:rPr>
        <w:t xml:space="preserve"> О.Г.</w:t>
      </w:r>
    </w:p>
    <w:p w:rsidR="00850C33" w:rsidRDefault="00850C33" w:rsidP="00850C33">
      <w:pPr>
        <w:ind w:left="284" w:right="43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  <w:lang w:val="uk-UA"/>
        </w:rPr>
        <w:t>зав.лаб</w:t>
      </w:r>
      <w:proofErr w:type="gramStart"/>
      <w:r>
        <w:rPr>
          <w:sz w:val="28"/>
          <w:szCs w:val="28"/>
          <w:lang w:val="uk-UA"/>
        </w:rPr>
        <w:t>.Т</w:t>
      </w:r>
      <w:proofErr w:type="gramEnd"/>
      <w:r>
        <w:rPr>
          <w:sz w:val="28"/>
          <w:szCs w:val="28"/>
          <w:lang w:val="uk-UA"/>
        </w:rPr>
        <w:t>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850C33" w:rsidRDefault="00850C33" w:rsidP="00850C33">
      <w:pPr>
        <w:ind w:left="284" w:right="43" w:hanging="284"/>
        <w:jc w:val="both"/>
        <w:rPr>
          <w:sz w:val="28"/>
          <w:szCs w:val="28"/>
          <w:lang w:val="uk-UA"/>
        </w:rPr>
      </w:pPr>
    </w:p>
    <w:p w:rsidR="00850C33" w:rsidRDefault="00850C33" w:rsidP="00850C33">
      <w:pPr>
        <w:ind w:right="-99"/>
        <w:jc w:val="both"/>
        <w:rPr>
          <w:sz w:val="28"/>
          <w:szCs w:val="28"/>
          <w:lang w:val="uk-UA"/>
        </w:rPr>
      </w:pPr>
      <w:r w:rsidRPr="00966C1C">
        <w:rPr>
          <w:b/>
          <w:bCs/>
          <w:sz w:val="28"/>
          <w:szCs w:val="28"/>
        </w:rPr>
        <w:t>ПРИСУТНІ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Зімін</w:t>
      </w:r>
      <w:proofErr w:type="spellEnd"/>
      <w:r>
        <w:rPr>
          <w:sz w:val="28"/>
          <w:szCs w:val="28"/>
          <w:lang w:val="uk-UA"/>
        </w:rPr>
        <w:t xml:space="preserve"> О.В., проф. Бурдо О.Г., 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О.В., доц..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В.П.., 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В.А., 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доц.. Яровий  І.І., доц. Войтенко О.К., 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Ю.О.,</w:t>
      </w:r>
      <w:r w:rsidRPr="008361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ас. Сиротюк І.В., </w:t>
      </w:r>
      <w:proofErr w:type="spellStart"/>
      <w:r>
        <w:rPr>
          <w:sz w:val="28"/>
          <w:szCs w:val="28"/>
          <w:lang w:val="uk-UA"/>
        </w:rPr>
        <w:t>зав.лаб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Сологуб О.А., зав. </w:t>
      </w:r>
      <w:proofErr w:type="spellStart"/>
      <w:r>
        <w:rPr>
          <w:sz w:val="28"/>
          <w:szCs w:val="28"/>
          <w:lang w:val="uk-UA"/>
        </w:rPr>
        <w:t>лаб.Терземан</w:t>
      </w:r>
      <w:proofErr w:type="spellEnd"/>
      <w:r>
        <w:rPr>
          <w:sz w:val="28"/>
          <w:szCs w:val="28"/>
          <w:lang w:val="uk-UA"/>
        </w:rPr>
        <w:t xml:space="preserve"> О.Ф.,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Петровський В. </w:t>
      </w:r>
    </w:p>
    <w:p w:rsidR="00850C33" w:rsidRPr="00CC1F1B" w:rsidRDefault="00850C33" w:rsidP="00850C33">
      <w:pPr>
        <w:ind w:left="284" w:right="43" w:hanging="284"/>
        <w:jc w:val="both"/>
        <w:rPr>
          <w:sz w:val="28"/>
          <w:szCs w:val="28"/>
          <w:lang w:val="uk-UA"/>
        </w:rPr>
      </w:pPr>
    </w:p>
    <w:p w:rsidR="00850C33" w:rsidRDefault="00850C33" w:rsidP="00850C33">
      <w:pPr>
        <w:rPr>
          <w:sz w:val="28"/>
          <w:szCs w:val="28"/>
          <w:lang w:val="uk-UA"/>
        </w:rPr>
      </w:pPr>
      <w:r w:rsidRPr="00966C1C">
        <w:rPr>
          <w:b/>
          <w:bCs/>
          <w:sz w:val="28"/>
          <w:szCs w:val="28"/>
        </w:rPr>
        <w:t>ПОРЯДОК ДЕННИЙ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50C33" w:rsidRDefault="00850C33" w:rsidP="00850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1.Про стан забезпечення </w:t>
      </w:r>
      <w:proofErr w:type="spellStart"/>
      <w:r>
        <w:rPr>
          <w:sz w:val="28"/>
          <w:szCs w:val="28"/>
          <w:lang w:val="uk-UA"/>
        </w:rPr>
        <w:t>н-методичною</w:t>
      </w:r>
      <w:proofErr w:type="spellEnd"/>
      <w:r>
        <w:rPr>
          <w:sz w:val="28"/>
          <w:szCs w:val="28"/>
          <w:lang w:val="uk-UA"/>
        </w:rPr>
        <w:t xml:space="preserve"> літературою.</w:t>
      </w:r>
    </w:p>
    <w:p w:rsidR="00850C33" w:rsidRDefault="00850C33" w:rsidP="00850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2.Про підготовку МВ для роботи з інтелектуальними комп’ютерними тренажерами.</w:t>
      </w:r>
    </w:p>
    <w:p w:rsidR="00850C33" w:rsidRDefault="00850C33" w:rsidP="00850C33">
      <w:pPr>
        <w:rPr>
          <w:sz w:val="28"/>
          <w:szCs w:val="28"/>
          <w:lang w:val="uk-UA"/>
        </w:rPr>
      </w:pPr>
    </w:p>
    <w:p w:rsidR="00850C33" w:rsidRDefault="00850C33" w:rsidP="00850C33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Pr="00C4637A">
        <w:rPr>
          <w:b/>
          <w:bCs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доц.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 О.В. про </w:t>
      </w:r>
      <w:r>
        <w:rPr>
          <w:sz w:val="28"/>
          <w:szCs w:val="28"/>
        </w:rPr>
        <w:t xml:space="preserve">стан </w:t>
      </w:r>
      <w:proofErr w:type="spellStart"/>
      <w:r>
        <w:rPr>
          <w:sz w:val="28"/>
          <w:szCs w:val="28"/>
        </w:rPr>
        <w:t>науково</w:t>
      </w:r>
      <w:proofErr w:type="spellEnd"/>
      <w:r>
        <w:rPr>
          <w:sz w:val="28"/>
          <w:szCs w:val="28"/>
        </w:rPr>
        <w:t xml:space="preserve">-методичного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  <w:lang w:val="uk-UA"/>
        </w:rPr>
        <w:t xml:space="preserve">. В представленій таблиці було показано, як викладачі  підготували робочі, навчальні програми та методичні вказівки по всіх дисциплінах. Доц.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 та доц. </w:t>
      </w:r>
      <w:proofErr w:type="spellStart"/>
      <w:r>
        <w:rPr>
          <w:sz w:val="28"/>
          <w:szCs w:val="28"/>
          <w:lang w:val="uk-UA"/>
        </w:rPr>
        <w:t>Рєзнік</w:t>
      </w:r>
      <w:proofErr w:type="spellEnd"/>
      <w:r>
        <w:rPr>
          <w:sz w:val="28"/>
          <w:szCs w:val="28"/>
          <w:lang w:val="uk-UA"/>
        </w:rPr>
        <w:t xml:space="preserve"> К.В. не  представили програми та МВ по дисциплінам, які вони викладають.</w:t>
      </w:r>
    </w:p>
    <w:p w:rsidR="00850C33" w:rsidRDefault="00850C33" w:rsidP="00850C33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Pr="00C4637A">
        <w:rPr>
          <w:b/>
          <w:bCs/>
          <w:sz w:val="28"/>
          <w:szCs w:val="28"/>
          <w:lang w:val="uk-UA"/>
        </w:rPr>
        <w:t>УХВАЛИЛИ</w:t>
      </w:r>
      <w:r>
        <w:rPr>
          <w:sz w:val="28"/>
          <w:szCs w:val="28"/>
          <w:lang w:val="uk-UA"/>
        </w:rPr>
        <w:t>: Викладачам необхідно терміново скласти всі програми та МВ, яких не вистачає.</w:t>
      </w:r>
    </w:p>
    <w:p w:rsidR="00850C33" w:rsidRDefault="00850C33" w:rsidP="00850C33">
      <w:pPr>
        <w:rPr>
          <w:sz w:val="28"/>
          <w:szCs w:val="28"/>
          <w:lang w:val="uk-UA"/>
        </w:rPr>
      </w:pPr>
    </w:p>
    <w:p w:rsidR="00850C33" w:rsidRDefault="00850C33" w:rsidP="00850C33">
      <w:pPr>
        <w:rPr>
          <w:sz w:val="28"/>
          <w:szCs w:val="28"/>
          <w:lang w:val="uk-UA"/>
        </w:rPr>
      </w:pPr>
      <w:r w:rsidRPr="00911008">
        <w:rPr>
          <w:b/>
          <w:bCs/>
          <w:sz w:val="28"/>
          <w:szCs w:val="28"/>
          <w:lang w:val="uk-UA"/>
        </w:rPr>
        <w:t>2.СЛУХАЛИ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Безбаха</w:t>
      </w:r>
      <w:proofErr w:type="spellEnd"/>
      <w:r>
        <w:rPr>
          <w:sz w:val="28"/>
          <w:szCs w:val="28"/>
          <w:lang w:val="uk-UA"/>
        </w:rPr>
        <w:t xml:space="preserve"> І.В.  про роботи з інтелектуальними комп’ютерними тренажерами.</w:t>
      </w:r>
    </w:p>
    <w:p w:rsidR="00850C33" w:rsidRDefault="00850C33" w:rsidP="00850C33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 інтерактивній дошці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 представив віртуальні роботи  по енергетичному менеджменту. ( Всього 6 робіт.), та по процесам і апаратам</w:t>
      </w:r>
    </w:p>
    <w:p w:rsidR="00850C33" w:rsidRDefault="00850C33" w:rsidP="00850C33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Робота складається: з теоретичних відомостей,</w:t>
      </w:r>
    </w:p>
    <w:p w:rsidR="00850C33" w:rsidRDefault="00850C33" w:rsidP="00850C33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опису установки,</w:t>
      </w:r>
    </w:p>
    <w:p w:rsidR="00850C33" w:rsidRDefault="00850C33" w:rsidP="00850C33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схеми стенду,</w:t>
      </w:r>
    </w:p>
    <w:p w:rsidR="00850C33" w:rsidRDefault="00850C33" w:rsidP="00850C33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порядок виконання роботи</w:t>
      </w:r>
    </w:p>
    <w:p w:rsidR="00850C33" w:rsidRDefault="00850C33" w:rsidP="00850C33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таблиця  результатів вимірювання</w:t>
      </w:r>
    </w:p>
    <w:p w:rsidR="00850C33" w:rsidRDefault="00850C33" w:rsidP="00850C33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звіт по виконанню роботи.</w:t>
      </w:r>
    </w:p>
    <w:p w:rsidR="00850C33" w:rsidRDefault="00850C33" w:rsidP="00850C33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підключення ролика є перехід до </w:t>
      </w:r>
      <w:proofErr w:type="spellStart"/>
      <w:r>
        <w:rPr>
          <w:sz w:val="28"/>
          <w:szCs w:val="28"/>
          <w:lang w:val="uk-UA"/>
        </w:rPr>
        <w:t>справки</w:t>
      </w:r>
      <w:proofErr w:type="spellEnd"/>
      <w:r>
        <w:rPr>
          <w:sz w:val="28"/>
          <w:szCs w:val="28"/>
          <w:lang w:val="uk-UA"/>
        </w:rPr>
        <w:t xml:space="preserve"> по проведенню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роботи, схема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>. стенду і т.д.</w:t>
      </w:r>
    </w:p>
    <w:p w:rsidR="00850C33" w:rsidRPr="00911008" w:rsidRDefault="00850C33" w:rsidP="00850C33">
      <w:pPr>
        <w:ind w:right="43"/>
        <w:jc w:val="both"/>
        <w:rPr>
          <w:b/>
          <w:bCs/>
          <w:sz w:val="28"/>
          <w:szCs w:val="28"/>
          <w:lang w:val="uk-UA"/>
        </w:rPr>
      </w:pPr>
      <w:r w:rsidRPr="00911008">
        <w:rPr>
          <w:b/>
          <w:bCs/>
          <w:sz w:val="28"/>
          <w:szCs w:val="28"/>
          <w:lang w:val="uk-UA"/>
        </w:rPr>
        <w:t>Виступили:</w:t>
      </w:r>
    </w:p>
    <w:p w:rsidR="00850C33" w:rsidRDefault="00850C33" w:rsidP="00850C33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Проф.. Бурдо О.Г. сказав,  що ці роботи є козирною картою нашої кафедри. Віртуальні роботи по енергетичному менеджменту є тільки на нашій кафедрі, на др.. кафедрах такого немає.</w:t>
      </w:r>
    </w:p>
    <w:p w:rsidR="00850C33" w:rsidRDefault="00850C33" w:rsidP="00850C33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850C33" w:rsidRDefault="00850C33" w:rsidP="00850C33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1.УХВАЛИЛИ: включити  віртуальні роботи по енергетичному менеджменту в план методичних розробок кафедри в електронному варіантах.    </w:t>
      </w:r>
    </w:p>
    <w:p w:rsidR="00850C33" w:rsidRDefault="00850C33" w:rsidP="00850C33">
      <w:pPr>
        <w:ind w:right="43"/>
        <w:jc w:val="both"/>
        <w:rPr>
          <w:sz w:val="28"/>
          <w:szCs w:val="28"/>
          <w:lang w:val="uk-UA"/>
        </w:rPr>
      </w:pPr>
    </w:p>
    <w:p w:rsidR="00850C33" w:rsidRDefault="00850C33" w:rsidP="00850C33">
      <w:pPr>
        <w:ind w:right="43"/>
        <w:jc w:val="both"/>
        <w:rPr>
          <w:sz w:val="28"/>
          <w:szCs w:val="28"/>
          <w:lang w:val="uk-UA"/>
        </w:rPr>
      </w:pPr>
    </w:p>
    <w:p w:rsidR="00850C33" w:rsidRDefault="00850C33" w:rsidP="00850C33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</w:p>
    <w:p w:rsidR="00850C33" w:rsidRDefault="00850C33" w:rsidP="00850C33">
      <w:pPr>
        <w:ind w:right="43"/>
        <w:jc w:val="both"/>
        <w:rPr>
          <w:sz w:val="28"/>
          <w:szCs w:val="28"/>
          <w:lang w:val="uk-UA"/>
        </w:rPr>
      </w:pPr>
    </w:p>
    <w:p w:rsidR="00850C33" w:rsidRDefault="00850C33" w:rsidP="00850C33">
      <w:pPr>
        <w:rPr>
          <w:sz w:val="28"/>
          <w:szCs w:val="28"/>
          <w:lang w:val="uk-UA"/>
        </w:rPr>
      </w:pPr>
    </w:p>
    <w:p w:rsidR="00850C33" w:rsidRDefault="00850C33" w:rsidP="00850C33">
      <w:pPr>
        <w:rPr>
          <w:sz w:val="28"/>
          <w:szCs w:val="28"/>
          <w:lang w:val="uk-UA"/>
        </w:rPr>
      </w:pPr>
    </w:p>
    <w:p w:rsidR="00850C33" w:rsidRDefault="00850C33" w:rsidP="00850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Голова, зав. кафедри</w:t>
      </w:r>
    </w:p>
    <w:p w:rsidR="00850C33" w:rsidRDefault="00850C33" w:rsidP="00850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Проф..                                                                                  Бурдо О.Г.</w:t>
      </w:r>
    </w:p>
    <w:p w:rsidR="00850C33" w:rsidRDefault="00850C33" w:rsidP="00850C33">
      <w:pPr>
        <w:rPr>
          <w:sz w:val="28"/>
          <w:szCs w:val="28"/>
          <w:lang w:val="uk-UA"/>
        </w:rPr>
      </w:pPr>
    </w:p>
    <w:p w:rsidR="00850C33" w:rsidRDefault="00850C33" w:rsidP="00850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Секретар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E80BB1" w:rsidRDefault="00E80BB1">
      <w:bookmarkStart w:id="0" w:name="_GoBack"/>
      <w:bookmarkEnd w:id="0"/>
    </w:p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EC"/>
    <w:rsid w:val="00165DEC"/>
    <w:rsid w:val="00850C33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50C33"/>
    <w:pPr>
      <w:keepNext/>
      <w:tabs>
        <w:tab w:val="left" w:pos="142"/>
      </w:tabs>
      <w:autoSpaceDE/>
      <w:autoSpaceDN/>
      <w:ind w:left="284" w:right="43" w:hanging="284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C3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3">
    <w:name w:val="Title"/>
    <w:basedOn w:val="a"/>
    <w:link w:val="a4"/>
    <w:qFormat/>
    <w:rsid w:val="00850C33"/>
    <w:pPr>
      <w:autoSpaceDE/>
      <w:autoSpaceDN/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850C3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50C33"/>
    <w:pPr>
      <w:keepNext/>
      <w:tabs>
        <w:tab w:val="left" w:pos="142"/>
      </w:tabs>
      <w:autoSpaceDE/>
      <w:autoSpaceDN/>
      <w:ind w:left="284" w:right="43" w:hanging="284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C3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3">
    <w:name w:val="Title"/>
    <w:basedOn w:val="a"/>
    <w:link w:val="a4"/>
    <w:qFormat/>
    <w:rsid w:val="00850C33"/>
    <w:pPr>
      <w:autoSpaceDE/>
      <w:autoSpaceDN/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850C3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1686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2023-05-10T13:51:00Z</dcterms:created>
  <dcterms:modified xsi:type="dcterms:W3CDTF">2023-05-10T13:52:00Z</dcterms:modified>
</cp:coreProperties>
</file>